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решением Общего собрания учредителей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</w:t>
      </w:r>
    </w:p>
    <w:p w:rsidR="00417137" w:rsidRDefault="00417137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0" w:hanging="2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7137" w:rsidRDefault="00E14B50">
      <w:pPr>
        <w:ind w:left="220" w:hanging="2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417137" w:rsidRDefault="00E14B50">
      <w:pPr>
        <w:ind w:left="220" w:right="951" w:hanging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Конкурсе проектов территориального общественного самоуправления в Воронежской области в 2023 году</w:t>
      </w:r>
    </w:p>
    <w:p w:rsidR="00417137" w:rsidRDefault="00417137">
      <w:pPr>
        <w:ind w:left="220" w:hanging="2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I. Общие положения</w:t>
      </w:r>
    </w:p>
    <w:p w:rsidR="00417137" w:rsidRDefault="00E14B50">
      <w:pPr>
        <w:numPr>
          <w:ilvl w:val="0"/>
          <w:numId w:val="14"/>
        </w:numPr>
        <w:spacing w:before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положение определяет условия и порядок проведения конкурса проектов территориального общественного самоуправления в Воронежской области в 2023 году.</w:t>
      </w:r>
    </w:p>
    <w:p w:rsidR="00417137" w:rsidRDefault="00E14B50">
      <w:pPr>
        <w:numPr>
          <w:ilvl w:val="0"/>
          <w:numId w:val="14"/>
        </w:numPr>
        <w:spacing w:after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Конкурс проводится автономной некоммерческой организацией «Центр поддержки и продвижения обществе</w:t>
      </w:r>
      <w:r>
        <w:rPr>
          <w:rFonts w:ascii="Times New Roman" w:eastAsia="Times New Roman" w:hAnsi="Times New Roman" w:cs="Times New Roman"/>
          <w:sz w:val="20"/>
          <w:szCs w:val="20"/>
        </w:rPr>
        <w:t>нных, государственных и муниципальных инициатив Воронежской области «Образ Будущего» (далее – АНО «Образ Будущего») в соответствии с Государственной программой Воронежской области «Социальная поддержка граждан», утвержденной постановлением Правительства Во</w:t>
      </w:r>
      <w:r>
        <w:rPr>
          <w:rFonts w:ascii="Times New Roman" w:eastAsia="Times New Roman" w:hAnsi="Times New Roman" w:cs="Times New Roman"/>
          <w:sz w:val="20"/>
          <w:szCs w:val="20"/>
        </w:rPr>
        <w:t>ронежской области от 31.12.2013 N 1187, Уставом АНО «Образ Будущего».</w:t>
      </w: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II. Основные понятия и сокращения</w:t>
      </w:r>
    </w:p>
    <w:p w:rsidR="00417137" w:rsidRDefault="00E14B50">
      <w:pPr>
        <w:spacing w:before="240" w:after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целей настоящего положения используются следующие основные понятия и сокращения:</w:t>
      </w:r>
    </w:p>
    <w:p w:rsidR="00417137" w:rsidRDefault="00E14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учрежденная в установленном порядке </w:t>
      </w:r>
      <w:r>
        <w:rPr>
          <w:rFonts w:ascii="Times New Roman" w:eastAsia="Times New Roman" w:hAnsi="Times New Roman" w:cs="Times New Roman"/>
          <w:sz w:val="20"/>
          <w:szCs w:val="20"/>
        </w:rPr>
        <w:t>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 </w:t>
      </w:r>
      <w:r>
        <w:rPr>
          <w:rFonts w:ascii="Times New Roman" w:eastAsia="Times New Roman" w:hAnsi="Times New Roman" w:cs="Times New Roman"/>
          <w:sz w:val="20"/>
          <w:szCs w:val="20"/>
        </w:rPr>
        <w:t>(далее – ТОС).</w:t>
      </w:r>
    </w:p>
    <w:p w:rsidR="00417137" w:rsidRDefault="00E14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Проект </w:t>
      </w:r>
      <w:r>
        <w:rPr>
          <w:rFonts w:ascii="Times New Roman" w:eastAsia="Times New Roman" w:hAnsi="Times New Roman" w:cs="Times New Roman"/>
          <w:sz w:val="20"/>
          <w:szCs w:val="20"/>
        </w:rPr>
        <w:t>– самостоятельно разработанный ТОС комп</w:t>
      </w:r>
      <w:r>
        <w:rPr>
          <w:rFonts w:ascii="Times New Roman" w:eastAsia="Times New Roman" w:hAnsi="Times New Roman" w:cs="Times New Roman"/>
          <w:sz w:val="20"/>
          <w:szCs w:val="20"/>
        </w:rPr>
        <w:t>лекс взаимосвязанных процессов, направленных на достижение общественно полезных целей, в том числе благоустройство территории, удовлетворение социально-бытовых потребностей граждан, ограниченный  сроком реализации проекта и бюдже</w:t>
      </w:r>
      <w:r>
        <w:rPr>
          <w:rFonts w:ascii="Times New Roman" w:eastAsia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проекта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проект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ТОС);</w:t>
      </w:r>
    </w:p>
    <w:p w:rsidR="00417137" w:rsidRDefault="00E14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проектов территориального общественного самоуправления в Воронежской области в 2023 году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мероприятие, проводимое АНО «Образ Будущего», направленное на выявление победителей в соответствии с установленными критериями и порядком оценки проек</w:t>
      </w:r>
      <w:r>
        <w:rPr>
          <w:rFonts w:ascii="Times New Roman" w:eastAsia="Times New Roman" w:hAnsi="Times New Roman" w:cs="Times New Roman"/>
          <w:sz w:val="20"/>
          <w:szCs w:val="20"/>
        </w:rPr>
        <w:t>тов ТОС (далее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sz w:val="20"/>
          <w:szCs w:val="20"/>
        </w:rPr>
        <w:t>урс).</w:t>
      </w:r>
    </w:p>
    <w:p w:rsidR="00417137" w:rsidRDefault="00E14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Участник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конку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рса,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ТОС, зарегистрированное на территории Воронежской области, подавш</w:t>
      </w:r>
      <w:r>
        <w:rPr>
          <w:rFonts w:ascii="Times New Roman" w:eastAsia="Times New Roman" w:hAnsi="Times New Roman" w:cs="Times New Roman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установленном порядке </w:t>
      </w:r>
      <w:r>
        <w:rPr>
          <w:rFonts w:ascii="Times New Roman" w:eastAsia="Times New Roman" w:hAnsi="Times New Roman" w:cs="Times New Roman"/>
          <w:sz w:val="20"/>
          <w:szCs w:val="20"/>
        </w:rPr>
        <w:t>заявк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на участие в </w:t>
      </w:r>
      <w:r>
        <w:rPr>
          <w:rFonts w:ascii="Times New Roman" w:eastAsia="Times New Roman" w:hAnsi="Times New Roman" w:cs="Times New Roman"/>
          <w:sz w:val="20"/>
          <w:szCs w:val="20"/>
        </w:rPr>
        <w:t>конку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рсе на получение </w:t>
      </w:r>
      <w:r>
        <w:rPr>
          <w:rFonts w:ascii="Times New Roman" w:eastAsia="Times New Roman" w:hAnsi="Times New Roman" w:cs="Times New Roman"/>
          <w:sz w:val="20"/>
          <w:szCs w:val="20"/>
        </w:rPr>
        <w:t>грант</w:t>
      </w:r>
      <w:r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Грант (Пожертвование)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денежные средства или блага в натуральной форме (товары, работы, услуги), направляемые АНО «Образ Будущего» на реализацию проекта по заявке, которая была определена победителем по итогам конкурса не превышающие предельный размер, утвержденный Наблюдател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ьным советом (далее – грант). </w:t>
      </w:r>
    </w:p>
    <w:p w:rsidR="00417137" w:rsidRDefault="00E14B50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</w:t>
      </w:r>
      <w:r>
        <w:rPr>
          <w:rFonts w:ascii="Times New Roman" w:eastAsia="Times New Roman" w:hAnsi="Times New Roman" w:cs="Times New Roman"/>
          <w:sz w:val="20"/>
          <w:szCs w:val="20"/>
        </w:rPr>
        <w:t>– пакет документов, в котором содержится описание проекта, оформленный согласно настоящему Положению и поданный в период проведения конкурса.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Конкурсная комиссия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коллегиальный орган по проведению конкурса на предоста</w:t>
      </w:r>
      <w:r>
        <w:rPr>
          <w:rFonts w:ascii="Times New Roman" w:eastAsia="Times New Roman" w:hAnsi="Times New Roman" w:cs="Times New Roman"/>
          <w:sz w:val="20"/>
          <w:szCs w:val="20"/>
        </w:rPr>
        <w:t>вление грантов на поддержку проектов ТОС, образованный в соответствии с решением Наблюдательного совета.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Эксперт конкурса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физическое лицо, привлеченное в соответствии с решением конкурсной комиссии к оценке заявок, поданных для участия в конкурсе  (далее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эксперт).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Соглашение на предоставление гранта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правовой акт, устанавливающий общие принципы регулирования отношений между  АНО «Образ Будущего» и ТОС, признаным победителем конкурса, в пределах их компетенции и описывающий основные права, обязанности,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форму и сроки отчетности (Приложение №1 к Положению). 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Иные понятия в настоящем Положении используются в значениях, определенных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I. Грантовые направления</w:t>
      </w: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numPr>
          <w:ilvl w:val="0"/>
          <w:numId w:val="14"/>
        </w:numPr>
        <w:spacing w:before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 конкурс  могут  быть представлены проекты ТОС, предусматривающие осуществление деятельности по следующим направлениям (не относящихся к объектам капитального строительства):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благоустройство детских, спортивных площадок, стадионов; 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благоустройство парков и скверов, мест отдыха и иных общественных пространств; 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устройство сцен, амфитеатров, иных подобных сооружений, не относящихся к объектам капитального строительства; 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благоус</w:t>
      </w:r>
      <w:r>
        <w:rPr>
          <w:rFonts w:ascii="Times New Roman" w:eastAsia="Times New Roman" w:hAnsi="Times New Roman" w:cs="Times New Roman"/>
          <w:sz w:val="20"/>
          <w:szCs w:val="20"/>
        </w:rPr>
        <w:t>тройство памятников, мемориалов, обелисков и прилегающих к ним территорий</w:t>
      </w:r>
      <w:r>
        <w:rPr>
          <w:rFonts w:ascii="Times New Roman" w:eastAsia="Times New Roman" w:hAnsi="Times New Roman" w:cs="Times New Roman"/>
          <w:sz w:val="20"/>
          <w:szCs w:val="20"/>
        </w:rPr>
        <w:t>, установка памятных знаков;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обустройство кладбищ; 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благоустройство родников и колодцев; </w:t>
      </w:r>
    </w:p>
    <w:p w:rsidR="00417137" w:rsidRDefault="00E14B50">
      <w:pPr>
        <w:numPr>
          <w:ilvl w:val="0"/>
          <w:numId w:val="10"/>
        </w:numPr>
        <w:shd w:val="clear" w:color="auto" w:fill="FFFFFF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развитие спорта и физической культуры;</w:t>
      </w:r>
    </w:p>
    <w:p w:rsidR="00417137" w:rsidRDefault="00E14B50">
      <w:pPr>
        <w:numPr>
          <w:ilvl w:val="0"/>
          <w:numId w:val="10"/>
        </w:numPr>
        <w:shd w:val="clear" w:color="auto" w:fill="FFFFFF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развитие культуры и творчества;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ремонт и текущее содер</w:t>
      </w:r>
      <w:r>
        <w:rPr>
          <w:rFonts w:ascii="Times New Roman" w:eastAsia="Times New Roman" w:hAnsi="Times New Roman" w:cs="Times New Roman"/>
          <w:sz w:val="20"/>
          <w:szCs w:val="20"/>
        </w:rPr>
        <w:t>жание дорог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ремонт и текущее содержание систем водоснабжения;</w:t>
      </w:r>
    </w:p>
    <w:p w:rsidR="00417137" w:rsidRDefault="00E14B50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ремонт и текущее содержание уличного 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137" w:rsidRDefault="00E14B50">
      <w:pPr>
        <w:numPr>
          <w:ilvl w:val="0"/>
          <w:numId w:val="10"/>
        </w:numPr>
        <w:shd w:val="clear" w:color="auto" w:fill="FFFFFF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установка видеонаблюдения за общественными пространствами;</w:t>
      </w:r>
    </w:p>
    <w:p w:rsidR="00417137" w:rsidRDefault="00E14B50">
      <w:pPr>
        <w:numPr>
          <w:ilvl w:val="0"/>
          <w:numId w:val="10"/>
        </w:numPr>
        <w:shd w:val="clear" w:color="auto" w:fill="FFFFFF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безопасности дорожного движения;</w:t>
      </w:r>
    </w:p>
    <w:p w:rsidR="00417137" w:rsidRDefault="00E14B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работы, реализуемые в рамках проекта должны осуществляться с письменного разрешения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137" w:rsidRDefault="00417137">
      <w:pPr>
        <w:spacing w:before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Участники конкурса</w:t>
      </w: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участию в конкурсе допускаются ТОС, отвечающие следующим требованиям: 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ТОС, созданные без образования юридического лица;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ТОС, образованные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улица; населенный пункт, не являю</w:t>
      </w:r>
      <w:r>
        <w:rPr>
          <w:rFonts w:ascii="Times New Roman" w:eastAsia="Times New Roman" w:hAnsi="Times New Roman" w:cs="Times New Roman"/>
          <w:sz w:val="20"/>
          <w:szCs w:val="20"/>
        </w:rPr>
        <w:t>щийся поселением; иные территории проживания граждан, в соответствии с пунктом 3 статьи 27 Федерального закона «Об общих принципах организации местного самоуправления в Российской Федерации» № 131-ФЗ от 06.10.2003 г.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ТОС,  имеющие орган управления, полномо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чия которого подтверждены протоколом общего собрания  или конференцией ТОС. 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ТОС должно иметь Устав, утвержденный на общем собрании (конференции) жителей, зарегистрированный уполномоченным органом местного самоуправления, а также органы ТОС, избранные в со</w:t>
      </w:r>
      <w:r>
        <w:rPr>
          <w:rFonts w:ascii="Times New Roman" w:eastAsia="Times New Roman" w:hAnsi="Times New Roman" w:cs="Times New Roman"/>
          <w:sz w:val="20"/>
          <w:szCs w:val="20"/>
        </w:rPr>
        <w:t>ответствии с требованиями Устава ТОС.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ТОС, которое на день окончания приема заявок на участие в конкурсе не представило в АНО «Образ Будущего» отчетность (или отчет принят с замечаниями), предусмотренную конкурсной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документацией предыдущих конкурсов, если </w:t>
      </w:r>
      <w:r>
        <w:rPr>
          <w:rFonts w:ascii="Times New Roman" w:eastAsia="Times New Roman" w:hAnsi="Times New Roman" w:cs="Times New Roman"/>
          <w:sz w:val="20"/>
          <w:szCs w:val="20"/>
        </w:rPr>
        <w:t>сроки представления такой отчетности наступили до дня окончания приема заявок на участие в конкурсе, к участию в конкурсе не допускаются.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ТОС не может являться участником конкурса, если проект объявлен победителем «конкурса общественно полезных проектов (м</w:t>
      </w:r>
      <w:r>
        <w:rPr>
          <w:rFonts w:ascii="Times New Roman" w:eastAsia="Times New Roman" w:hAnsi="Times New Roman" w:cs="Times New Roman"/>
          <w:sz w:val="20"/>
          <w:szCs w:val="20"/>
        </w:rPr>
        <w:t>ероприятий) территориального общественного самоуправления в Воронежской области и порядке предоставления грантов» проводимого Ассоциацией «Совет  муниципальных образований Воронежской области» в 2022-2023 гг.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V. Подача, регистрация и рассмотрение заявок 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 участие в конкурсе, требования к заявкам на участие в конкурсе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участия в конкурсе ТОС необходимо подать заявку на Интернет-портале https://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</w:rPr>
          <w:t>grants.obraz36.ru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/ на русском языке, содержащую в том числе следующую информацию: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направление, которому соответствует планируемая деятельность по проекту в соответствии с пунктом 3 настоящего положения;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название проекта, на реализацию которого запрашивается грант;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краткое </w:t>
      </w:r>
      <w:r>
        <w:rPr>
          <w:rFonts w:ascii="Times New Roman" w:eastAsia="Times New Roman" w:hAnsi="Times New Roman" w:cs="Times New Roman"/>
          <w:sz w:val="20"/>
          <w:szCs w:val="20"/>
        </w:rPr>
        <w:t>описание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географию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обоснование социальной значимости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целевые группы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(цели) и задачи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ожидаемые количественные и качественные результаты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общую сумму расходов на реализацию пр</w:t>
      </w:r>
      <w:r>
        <w:rPr>
          <w:rFonts w:ascii="Times New Roman" w:eastAsia="Times New Roman" w:hAnsi="Times New Roman" w:cs="Times New Roman"/>
          <w:sz w:val="20"/>
          <w:szCs w:val="20"/>
        </w:rPr>
        <w:t>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запрашиваемую сумму гранта;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календарный план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бюджет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описание технологии вовлечения участников в реализацию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описание инновационной составляющей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информацию о руководителе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информацию о команде проекта;</w:t>
      </w:r>
    </w:p>
    <w:p w:rsidR="00417137" w:rsidRDefault="00E14B50">
      <w:pPr>
        <w:numPr>
          <w:ilvl w:val="0"/>
          <w:numId w:val="1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мацию о ТОС, включая наименование, контактный телефон ТОС; адрес электронной почты для направления ТОС юридически значимых сообщений; 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состав заявки включаются следующие электронные образы документов*:</w:t>
      </w:r>
    </w:p>
    <w:p w:rsidR="00417137" w:rsidRDefault="00E14B5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протокол учредительного собрания (конференции) ТОС; </w:t>
      </w:r>
    </w:p>
    <w:p w:rsidR="00417137" w:rsidRDefault="00E14B5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отчетно-выборного собрания ТОС (в случае если проводились выборы нового состава органов ТОС);</w:t>
      </w:r>
    </w:p>
    <w:p w:rsidR="00417137" w:rsidRDefault="00E14B5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полномочия лица на подачу заявки от имени ТОС в случае если заявку подает не руководитель ТОС;</w:t>
      </w:r>
    </w:p>
    <w:p w:rsidR="00417137" w:rsidRDefault="00E14B5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рекомендуется не менее 5 фото со</w:t>
      </w:r>
      <w:r>
        <w:rPr>
          <w:rFonts w:ascii="Times New Roman" w:eastAsia="Times New Roman" w:hAnsi="Times New Roman" w:cs="Times New Roman"/>
          <w:sz w:val="20"/>
          <w:szCs w:val="20"/>
        </w:rPr>
        <w:t>стояния объекта с разных ракурсов, подтверждающие такое состояние объекта, которое свидетельствует о полной или частичной невозможности его использования по назначению;</w:t>
      </w:r>
    </w:p>
    <w:p w:rsidR="00417137" w:rsidRDefault="00E14B5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общего собрания или конференции ТОС, на котором было принято решение о реализа</w:t>
      </w:r>
      <w:r>
        <w:rPr>
          <w:rFonts w:ascii="Times New Roman" w:eastAsia="Times New Roman" w:hAnsi="Times New Roman" w:cs="Times New Roman"/>
          <w:sz w:val="20"/>
          <w:szCs w:val="20"/>
        </w:rPr>
        <w:t>ции проекта в рамках Конкурса проектов территориального общественного самоуправления в Воронежской области в 2023 году;</w:t>
      </w:r>
    </w:p>
    <w:p w:rsidR="00417137" w:rsidRDefault="00E14B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подписанная председателем форма подтверждения подачи заявки, которая доступна к скачиванию в разделе поданной электронной заявки «Подача заявки» на Интернет-портале https://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</w:rPr>
          <w:t>grants.obraz36.ru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/;</w:t>
      </w:r>
    </w:p>
    <w:p w:rsidR="00417137" w:rsidRDefault="00417137">
      <w:pPr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numPr>
          <w:ilvl w:val="0"/>
          <w:numId w:val="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заверенные главой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 образования или иным уполномоченным лицом местного самоуправления электронные образы документов*: </w:t>
      </w:r>
    </w:p>
    <w:p w:rsidR="00417137" w:rsidRDefault="00E14B50">
      <w:pPr>
        <w:numPr>
          <w:ilvl w:val="0"/>
          <w:numId w:val="9"/>
        </w:numPr>
        <w:ind w:left="94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действующая редакция устава ТОС (со всеми внесёнными изменениями, отметками регистрирующего органа);</w:t>
      </w:r>
    </w:p>
    <w:p w:rsidR="00417137" w:rsidRDefault="00E14B50">
      <w:pPr>
        <w:numPr>
          <w:ilvl w:val="0"/>
          <w:numId w:val="9"/>
        </w:numPr>
        <w:ind w:left="94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решение представительного </w:t>
      </w:r>
      <w:r>
        <w:rPr>
          <w:rFonts w:ascii="Times New Roman" w:eastAsia="Times New Roman" w:hAnsi="Times New Roman" w:cs="Times New Roman"/>
          <w:sz w:val="20"/>
          <w:szCs w:val="20"/>
        </w:rPr>
        <w:t>органа муниципального образования об утверждении границ ТОС;</w:t>
      </w:r>
    </w:p>
    <w:p w:rsidR="00417137" w:rsidRDefault="00E14B50">
      <w:pPr>
        <w:numPr>
          <w:ilvl w:val="0"/>
          <w:numId w:val="9"/>
        </w:numPr>
        <w:ind w:left="94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схемы расположения границ ТОС и объекта благоустройства в границах ТОС с указанием улиц, входящих в границы ТОС и обозначением планируемого объекта благоустройства; </w:t>
      </w:r>
    </w:p>
    <w:p w:rsidR="00417137" w:rsidRDefault="00E14B50">
      <w:pPr>
        <w:numPr>
          <w:ilvl w:val="0"/>
          <w:numId w:val="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если в заявке указан</w:t>
      </w:r>
      <w:r>
        <w:rPr>
          <w:rFonts w:ascii="Times New Roman" w:eastAsia="Times New Roman" w:hAnsi="Times New Roman" w:cs="Times New Roman"/>
          <w:sz w:val="20"/>
          <w:szCs w:val="20"/>
        </w:rPr>
        <w:t>о софинансирование проекта, грантополучатель предоставляет гарантийные письма или договоры о намерении от организаций, согласившихся оказать содействие (в том числе материальную или финансовую помощь) ТОС в реализации проекта.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*электронный образ документа </w:t>
      </w:r>
      <w:r>
        <w:rPr>
          <w:rFonts w:ascii="Times New Roman" w:eastAsia="Times New Roman" w:hAnsi="Times New Roman" w:cs="Times New Roman"/>
          <w:sz w:val="20"/>
          <w:szCs w:val="20"/>
        </w:rPr>
        <w:t>(электронная копия документа, изготовленного на бумажном носителе) – переведенная в электронную форму в формат PDF с помощью средств сканирования копия документа, изготовленного на бумажном носителе, идентичная по содержанию оригиналу документа, прошедшего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сканирование, при этом один документ сохраняется в виде одного файла.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вправе включить в состав заявки дополнительную информацию и документы в соответствии с критериями оценки заявок, определенными в настоящем положении.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Заявка на участие в конку</w:t>
      </w:r>
      <w:r>
        <w:rPr>
          <w:rFonts w:ascii="Times New Roman" w:eastAsia="Times New Roman" w:hAnsi="Times New Roman" w:cs="Times New Roman"/>
          <w:sz w:val="20"/>
          <w:szCs w:val="20"/>
        </w:rPr>
        <w:t>рсе представляется в форме электронных документов посредством заполнения соответствующей электронной формы, размещенной на официальном сайте конкурса в информационно-телекоммуникационной сети «Интернет» по адресу: https://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>grants.obraz36.ru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Информация, предусмотренная пунктом 11 настоящего положения, в каждой из указанных форм должна соответствовать информации в других формах.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ТОС вправе представить не более одной заявки на участие в конкурсе.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spacing w:before="240" w:after="240"/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VI. Условия пров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едения конкурса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Условиями проведения конкурса являются обеспечение: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соблюдения прозрачности и открытости;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размещения в открытом доступе на информационных ресурсах конкурса в информационно-телекоммуникационной сети «Интернет» , в том числе на информационном ресурсе https://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grants.obraz36.ru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/;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размещения объявления о </w:t>
      </w:r>
      <w:r>
        <w:rPr>
          <w:rFonts w:ascii="Times New Roman" w:eastAsia="Times New Roman" w:hAnsi="Times New Roman" w:cs="Times New Roman"/>
          <w:sz w:val="20"/>
          <w:szCs w:val="20"/>
        </w:rPr>
        <w:t>проведении конкурса и Положения о конкурсе (далее-Положение) – не позднее чем за 30 календарных дней до окончания срока приема заявок на участие в конкурсе;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публикации информации обо всех заявках на участие в конкурсе (наименование ТОС; наименование проект</w:t>
      </w:r>
      <w:r>
        <w:rPr>
          <w:rFonts w:ascii="Times New Roman" w:eastAsia="Times New Roman" w:hAnsi="Times New Roman" w:cs="Times New Roman"/>
          <w:sz w:val="20"/>
          <w:szCs w:val="20"/>
        </w:rPr>
        <w:t>а, на осуществление которого запрашивается финансирование, запрашиваемый размер поддержки) – в течение 15 календарных дней со дня окончания срока приема заявок на участие в конкурсе;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публикации документа, регламентирующего процедуру оценки (рассмотрения) з</w:t>
      </w:r>
      <w:r>
        <w:rPr>
          <w:rFonts w:ascii="Times New Roman" w:eastAsia="Times New Roman" w:hAnsi="Times New Roman" w:cs="Times New Roman"/>
          <w:sz w:val="20"/>
          <w:szCs w:val="20"/>
        </w:rPr>
        <w:t>аявок на участие в конкурсе – до начала процедуры;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публикации информации обо всех победителях конкурса (наименование ТОС – победителя конкурса,  название проекта (программы), на осуществление которого предоставляется поддержка, ее размер) – в течение пяти </w:t>
      </w:r>
      <w:r>
        <w:rPr>
          <w:rFonts w:ascii="Times New Roman" w:eastAsia="Times New Roman" w:hAnsi="Times New Roman" w:cs="Times New Roman"/>
          <w:sz w:val="20"/>
          <w:szCs w:val="20"/>
        </w:rPr>
        <w:t>календарных дней со дня определения победителей конкурса (изменения соответствующей информации);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публикации протоколов заседаний коллегиальных органов, которыми оформлены решения, связанные с проведением конкурса, и которые содержат сведения об участниках </w:t>
      </w:r>
      <w:r>
        <w:rPr>
          <w:rFonts w:ascii="Times New Roman" w:eastAsia="Times New Roman" w:hAnsi="Times New Roman" w:cs="Times New Roman"/>
          <w:sz w:val="20"/>
          <w:szCs w:val="20"/>
        </w:rPr>
        <w:t>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</w:t>
      </w:r>
      <w:r>
        <w:rPr>
          <w:rFonts w:ascii="Times New Roman" w:eastAsia="Times New Roman" w:hAnsi="Times New Roman" w:cs="Times New Roman"/>
          <w:sz w:val="20"/>
          <w:szCs w:val="20"/>
        </w:rPr>
        <w:t>дания конфликта интересов в отношении рассматриваемых вопросов, – в течение пяти календарных дней со дня подписания таких протоколов;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отсутствия требований к участникам конкурса, установление которых не предусмотрено федеральными законами и принятыми в соо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тветствии с ними постановлениями Правительства Российской Федерации, </w:t>
      </w:r>
    </w:p>
    <w:p w:rsidR="00417137" w:rsidRDefault="00E14B50">
      <w:pPr>
        <w:numPr>
          <w:ilvl w:val="0"/>
          <w:numId w:val="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отсутствия критериев оценки заявок на участие в конкурсе (участников конкурса), по которым оценки выставляются за количественные показатели без анализа содержания (включая показатели сро</w:t>
      </w:r>
      <w:r>
        <w:rPr>
          <w:rFonts w:ascii="Times New Roman" w:eastAsia="Times New Roman" w:hAnsi="Times New Roman" w:cs="Times New Roman"/>
          <w:sz w:val="20"/>
          <w:szCs w:val="20"/>
        </w:rPr>
        <w:t>ка со дня регистрации участника конкурса, количества публикаций в средствах массовой информации).</w:t>
      </w:r>
    </w:p>
    <w:p w:rsidR="00417137" w:rsidRDefault="00E14B50">
      <w:pPr>
        <w:spacing w:before="240" w:after="240"/>
        <w:ind w:left="225" w:hanging="2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VII. Порядок проведения конкурса.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Заявка на участие в конкурсе должна быть представлена в течение срока приема заявок на участие в конкурсе. 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начала прие</w:t>
      </w:r>
      <w:r>
        <w:rPr>
          <w:rFonts w:ascii="Times New Roman" w:eastAsia="Times New Roman" w:hAnsi="Times New Roman" w:cs="Times New Roman"/>
          <w:sz w:val="20"/>
          <w:szCs w:val="20"/>
        </w:rPr>
        <w:t>ма заявок – 24 апреля  2023 г.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окончания приема заявок – 24 мая  2023 г.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АНО «Образ Будущего» завершает приём заявок на участие в конкурсе 24 мая 2023 г. в 17.00 по московскому времени. Информация и документы, поступившие в АНО «Образ Будущего» после </w:t>
      </w:r>
      <w:r>
        <w:rPr>
          <w:rFonts w:ascii="Times New Roman" w:eastAsia="Times New Roman" w:hAnsi="Times New Roman" w:cs="Times New Roman"/>
          <w:sz w:val="20"/>
          <w:szCs w:val="20"/>
        </w:rPr>
        <w:t>указанного времени, не учитываются и не рассматриваются, за исключением информации и документов, которые запрошены у заявителя АНО «Образ Будущего».</w:t>
      </w:r>
    </w:p>
    <w:p w:rsidR="00417137" w:rsidRDefault="00E14B5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в течение срока приема заявок, указанного в пункте 17 настоящего положения, вправе вносить измене</w:t>
      </w:r>
      <w:r>
        <w:rPr>
          <w:rFonts w:ascii="Times New Roman" w:eastAsia="Times New Roman" w:hAnsi="Times New Roman" w:cs="Times New Roman"/>
          <w:sz w:val="20"/>
          <w:szCs w:val="20"/>
        </w:rPr>
        <w:t>ния в заявку на участие в конкурсе с целью устранения выявленных АНО «Образ Будущего» несоответствий заявки требованиям настоящего положения. Заявка на участие в конкурсе, в которой содержатся нецензурные или оскорбительные выражения, несвязный набор симво</w:t>
      </w:r>
      <w:r>
        <w:rPr>
          <w:rFonts w:ascii="Times New Roman" w:eastAsia="Times New Roman" w:hAnsi="Times New Roman" w:cs="Times New Roman"/>
          <w:sz w:val="20"/>
          <w:szCs w:val="20"/>
        </w:rPr>
        <w:t>лов, призывы к осуществлению деятельности, нарушающей требования законодательства, не регистрируется.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и документы, указанные в пунктах 10-12 настоящего положения, представленные в АНО «Образ Будущего» лицом, не уполномоченным на совершение соотв</w:t>
      </w:r>
      <w:r>
        <w:rPr>
          <w:rFonts w:ascii="Times New Roman" w:eastAsia="Times New Roman" w:hAnsi="Times New Roman" w:cs="Times New Roman"/>
          <w:sz w:val="20"/>
          <w:szCs w:val="20"/>
        </w:rPr>
        <w:t>етствующих действий от имени заявителя,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официальном сайте конкурса размещается информация о каждой зарегистр</w:t>
      </w:r>
      <w:r>
        <w:rPr>
          <w:rFonts w:ascii="Times New Roman" w:eastAsia="Times New Roman" w:hAnsi="Times New Roman" w:cs="Times New Roman"/>
          <w:sz w:val="20"/>
          <w:szCs w:val="20"/>
        </w:rPr>
        <w:t>ированной заявке на участие в конкурсе (наименование ТОС – участника конкурса, название проекта (программы), на осуществление которого запрашивается финансирование, запрашиваемый размер поддержки) – в течение пятнадцати календарных дней со дня окончания ср</w:t>
      </w:r>
      <w:r>
        <w:rPr>
          <w:rFonts w:ascii="Times New Roman" w:eastAsia="Times New Roman" w:hAnsi="Times New Roman" w:cs="Times New Roman"/>
          <w:sz w:val="20"/>
          <w:szCs w:val="20"/>
        </w:rPr>
        <w:t>ока приема заявок на участие в конкурсе.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Рассмотрение заявки на участие в конкурсе может быть прекращено АНО «Образ Будущего» по заявлению, поданному лицом, уполномоченным действовать от имени ТОС, представившего данную заявку.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течение пятнадцати календарных дней со дня окончания приема заявок АНО «Образ Будущего» информирует конкурсную комиссию о зарегистрированных заявках и о выявленных в отношении них несоответствиях требованиям настоящего положения.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Конкурсная комиссия  вп</w:t>
      </w:r>
      <w:r>
        <w:rPr>
          <w:rFonts w:ascii="Times New Roman" w:eastAsia="Times New Roman" w:hAnsi="Times New Roman" w:cs="Times New Roman"/>
          <w:sz w:val="20"/>
          <w:szCs w:val="20"/>
        </w:rPr>
        <w:t>раве не допускать заявку на участие в конкурсе до независимой экспертизы, если:</w:t>
      </w:r>
    </w:p>
    <w:p w:rsidR="00417137" w:rsidRDefault="00E14B50">
      <w:pPr>
        <w:numPr>
          <w:ilvl w:val="0"/>
          <w:numId w:val="3"/>
        </w:numPr>
        <w:spacing w:before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Заявка на участие в конкурсе представлена ТОС, не соответствует требованиям, установленным пунктами 4-9 настоящего положения;</w:t>
      </w:r>
    </w:p>
    <w:p w:rsidR="00417137" w:rsidRDefault="00E14B50">
      <w:pPr>
        <w:numPr>
          <w:ilvl w:val="0"/>
          <w:numId w:val="3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Заявка на участие в конкурсе не соответствует требованиям настоящего положения;</w:t>
      </w:r>
    </w:p>
    <w:p w:rsidR="00417137" w:rsidRDefault="00E14B50">
      <w:pPr>
        <w:numPr>
          <w:ilvl w:val="0"/>
          <w:numId w:val="3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Заявка на участие в конкурсе содержит информацию, использование которой нарушает требования законодательства;</w:t>
      </w:r>
    </w:p>
    <w:p w:rsidR="00417137" w:rsidRDefault="00E14B50">
      <w:pPr>
        <w:numPr>
          <w:ilvl w:val="0"/>
          <w:numId w:val="3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представленный на конкурс проект предусматривает мероприятия, осущ</w:t>
      </w:r>
      <w:r>
        <w:rPr>
          <w:rFonts w:ascii="Times New Roman" w:eastAsia="Times New Roman" w:hAnsi="Times New Roman" w:cs="Times New Roman"/>
          <w:sz w:val="20"/>
          <w:szCs w:val="20"/>
        </w:rPr>
        <w:t>ествление которых нарушает требования законодательства;</w:t>
      </w:r>
    </w:p>
    <w:p w:rsidR="00417137" w:rsidRDefault="00E14B50">
      <w:pPr>
        <w:numPr>
          <w:ilvl w:val="0"/>
          <w:numId w:val="3"/>
        </w:numPr>
        <w:spacing w:after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заявителем в АНО «Образ Будущего» представлены подложные документы и (или) недостоверная информация;</w:t>
      </w:r>
    </w:p>
    <w:p w:rsidR="00417137" w:rsidRDefault="00E14B50">
      <w:pPr>
        <w:numPr>
          <w:ilvl w:val="0"/>
          <w:numId w:val="14"/>
        </w:numPr>
        <w:spacing w:before="24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Оценка представленных на конкурс проектов состоит из оценки экспертами конкурса заявок, допущенных </w:t>
      </w:r>
      <w:r>
        <w:rPr>
          <w:rFonts w:ascii="Times New Roman" w:eastAsia="Times New Roman" w:hAnsi="Times New Roman" w:cs="Times New Roman"/>
          <w:sz w:val="20"/>
          <w:szCs w:val="20"/>
        </w:rPr>
        <w:t>до независимой экспертизы, и последующего их рассмотрения конкурсной комиссией.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Порядок проведения независимой экспертизы проектов, представленных на конкурс (далее - Порядок проведения экспертизы), и методические рекомендации по оценке заявок на участие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конкурсе (далее - методические рекомендации) утверждаются директором АНО «Образ Будущего» и размещаются на официальном сайте конкурса до начала проведения данной процедуры.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Состав экспертов конкурса формируется конкурсной комиссией. Состав экспертов конку</w:t>
      </w:r>
      <w:r>
        <w:rPr>
          <w:rFonts w:ascii="Times New Roman" w:eastAsia="Times New Roman" w:hAnsi="Times New Roman" w:cs="Times New Roman"/>
          <w:sz w:val="20"/>
          <w:szCs w:val="20"/>
        </w:rPr>
        <w:t>рса не разглашается. 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 Эксперт конкурса не вправе рассматривать за</w:t>
      </w:r>
      <w:r>
        <w:rPr>
          <w:rFonts w:ascii="Times New Roman" w:eastAsia="Times New Roman" w:hAnsi="Times New Roman" w:cs="Times New Roman"/>
          <w:sz w:val="20"/>
          <w:szCs w:val="20"/>
        </w:rPr>
        <w:t>явку ТОС, если он является членом коллегиальных органов такого ТОС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</w:t>
      </w:r>
      <w:r>
        <w:rPr>
          <w:rFonts w:ascii="Times New Roman" w:eastAsia="Times New Roman" w:hAnsi="Times New Roman" w:cs="Times New Roman"/>
          <w:sz w:val="20"/>
          <w:szCs w:val="20"/>
        </w:rPr>
        <w:t>зультатах рассмотрения заявки.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Заявки, допущенные до независимой экспертизы, оцениваются экспертами по критериям, определенным в настоящем положении. Каждая заявка оценивается не менее чем двумя экспертами согласно Порядку проведения экспертизы и методичес</w:t>
      </w:r>
      <w:r>
        <w:rPr>
          <w:rFonts w:ascii="Times New Roman" w:eastAsia="Times New Roman" w:hAnsi="Times New Roman" w:cs="Times New Roman"/>
          <w:sz w:val="20"/>
          <w:szCs w:val="20"/>
        </w:rPr>
        <w:t>ким рекомендациям. По каждому критерию эксперт присваивает заявке от 1 до 10 баллов (целым числом).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Конкурсная комиссия рассматривает заявки с учётом их предварительного рейтинга, определяемого как сумма средних баллов, присвоенных оценивающими заявку эксп</w:t>
      </w:r>
      <w:r>
        <w:rPr>
          <w:rFonts w:ascii="Times New Roman" w:eastAsia="Times New Roman" w:hAnsi="Times New Roman" w:cs="Times New Roman"/>
          <w:sz w:val="20"/>
          <w:szCs w:val="20"/>
        </w:rPr>
        <w:t>ертами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экспертов. По результатам рассмотрения конкурсная комиссия определяет рейтинг каждой заявки, в том чис</w:t>
      </w:r>
      <w:r>
        <w:rPr>
          <w:rFonts w:ascii="Times New Roman" w:eastAsia="Times New Roman" w:hAnsi="Times New Roman" w:cs="Times New Roman"/>
          <w:sz w:val="20"/>
          <w:szCs w:val="20"/>
        </w:rPr>
        <w:t>ле вправе пересмотреть оценки заявки в баллах по одному или нескольким критериям.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выявления в процессе проведения независимой экспертизы представленных на конкурс проектов факта нарушения экспертом требований, установленных в  пункта 24-26 настоя</w:t>
      </w:r>
      <w:r>
        <w:rPr>
          <w:rFonts w:ascii="Times New Roman" w:eastAsia="Times New Roman" w:hAnsi="Times New Roman" w:cs="Times New Roman"/>
          <w:sz w:val="20"/>
          <w:szCs w:val="20"/>
        </w:rPr>
        <w:t>щего положения, конкурсная комиссия исключает такого эксперта из состава экспертов, а баллы, присвоенные заявкам указанным экспертом, не учитываются конкурсной комиссией при рассмотрении заявок.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 результатам рассмотрения заявок на участие в конкурсе ко</w:t>
      </w:r>
      <w:r>
        <w:rPr>
          <w:rFonts w:ascii="Times New Roman" w:eastAsia="Times New Roman" w:hAnsi="Times New Roman" w:cs="Times New Roman"/>
          <w:sz w:val="20"/>
          <w:szCs w:val="20"/>
        </w:rPr>
        <w:t>нкурсная комиссия формирует проект рейтинга победителей конкурса, включающий предложения по размерам грантов, предоставляемых на реализацию каждого проекта.</w:t>
      </w:r>
    </w:p>
    <w:p w:rsidR="00417137" w:rsidRDefault="00E14B50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Конкурсная комиссия с учетом рекомендаций экспертов конкурса вправе предложить представить на реали</w:t>
      </w:r>
      <w:r>
        <w:rPr>
          <w:rFonts w:ascii="Times New Roman" w:eastAsia="Times New Roman" w:hAnsi="Times New Roman" w:cs="Times New Roman"/>
          <w:sz w:val="20"/>
          <w:szCs w:val="20"/>
        </w:rPr>
        <w:t>зацию проекта грант в меньшем размере, чем запрашиваемая сумма гранта.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Конкурсная комиссия утверждает рейтинг заявок участников конкурса и формирует предложение по общему объему грантов, предоставляемых по результатам конкурса (объему средств, предусматри</w:t>
      </w:r>
      <w:r>
        <w:rPr>
          <w:rFonts w:ascii="Times New Roman" w:eastAsia="Times New Roman" w:hAnsi="Times New Roman" w:cs="Times New Roman"/>
          <w:sz w:val="20"/>
          <w:szCs w:val="20"/>
        </w:rPr>
        <w:t>ваемых для проведения конкурса).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Наблюдательный совет АНО «Образ Будущего» утверждает перечень победителей конкурса (с указанием предельных размеров грантов), а также осуществляет контроль за обеспечением равных условий для заявителей.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течение десяти кал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ендарных дней со дня утверждения конкурсной комиссией рейтинга заявок, Наблюдательный совет АНО «Образ Будущего» утверждает перечень победителей конкурса (наименование ТОС – победителя конкурса, название проекта , на осуществление которого предоставляется </w:t>
      </w:r>
      <w:r>
        <w:rPr>
          <w:rFonts w:ascii="Times New Roman" w:eastAsia="Times New Roman" w:hAnsi="Times New Roman" w:cs="Times New Roman"/>
          <w:sz w:val="20"/>
          <w:szCs w:val="20"/>
        </w:rPr>
        <w:t>поддержка, ее размер) и информация размещается на официальном сайте конкурса. Подведение итогов конкурса и их размещение на официальном сайте конкурса планируется осуществить не позднее  1 июля 2023 года.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Средства гранта могут быть направлены на финансирование расходов, связанных с реализацией проекта или отдельных мероприятий проекта,  включая:</w:t>
      </w:r>
    </w:p>
    <w:p w:rsidR="00417137" w:rsidRDefault="00E14B50">
      <w:pPr>
        <w:numPr>
          <w:ilvl w:val="0"/>
          <w:numId w:val="6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расходы на приобретение товаров, работ, услуг;</w:t>
      </w:r>
    </w:p>
    <w:p w:rsidR="00417137" w:rsidRDefault="00E14B50">
      <w:pPr>
        <w:numPr>
          <w:ilvl w:val="0"/>
          <w:numId w:val="6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расходы на приобретение имущественных прав, в том числе прав на ре</w:t>
      </w:r>
      <w:r>
        <w:rPr>
          <w:rFonts w:ascii="Times New Roman" w:eastAsia="Times New Roman" w:hAnsi="Times New Roman" w:cs="Times New Roman"/>
          <w:sz w:val="20"/>
          <w:szCs w:val="20"/>
        </w:rPr>
        <w:t>зультаты интеллектуальной деятельности;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 допускается осуществление за счет гранта следующих расходов: 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расходов, непосредственно не связанных с реализацией проекта;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расходов на приобретение недвижимого имущества (включая земельные участки), капитальное с</w:t>
      </w:r>
      <w:r>
        <w:rPr>
          <w:rFonts w:ascii="Times New Roman" w:eastAsia="Times New Roman" w:hAnsi="Times New Roman" w:cs="Times New Roman"/>
          <w:sz w:val="20"/>
          <w:szCs w:val="20"/>
        </w:rPr>
        <w:t>троительство;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расходы на прямую благотворительную помощь;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расходов на приобретение алкогольной и табачной продукции, а также товаров, которые являются предметами роскоши, товаров с избыточными потребительскими свойствами;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расходов, предусматривающих финанс</w:t>
      </w:r>
      <w:r>
        <w:rPr>
          <w:rFonts w:ascii="Times New Roman" w:eastAsia="Times New Roman" w:hAnsi="Times New Roman" w:cs="Times New Roman"/>
          <w:sz w:val="20"/>
          <w:szCs w:val="20"/>
        </w:rPr>
        <w:t>ирование политических партий, кампаний и акций, подготовку и проведение митингов, шествий, демонстраций, пикетирований;</w:t>
      </w:r>
    </w:p>
    <w:p w:rsidR="00417137" w:rsidRDefault="00E14B50">
      <w:pPr>
        <w:numPr>
          <w:ilvl w:val="0"/>
          <w:numId w:val="12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417137" w:rsidRDefault="00E14B50">
      <w:pPr>
        <w:numPr>
          <w:ilvl w:val="0"/>
          <w:numId w:val="12"/>
        </w:numPr>
        <w:shd w:val="clear" w:color="auto" w:fill="FFFFFF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заработной платы руководителю </w:t>
      </w:r>
      <w:r>
        <w:rPr>
          <w:rFonts w:ascii="Times New Roman" w:eastAsia="Times New Roman" w:hAnsi="Times New Roman" w:cs="Times New Roman"/>
          <w:sz w:val="20"/>
          <w:szCs w:val="20"/>
        </w:rPr>
        <w:t>проекта и/или членам команды; 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numPr>
          <w:ilvl w:val="0"/>
          <w:numId w:val="14"/>
        </w:num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Максимальный размер запрашиваемого гранта не может превышать 1,5 миллиона рублей. </w:t>
      </w: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VIII. Сроки реализации проектов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Срок реализации проекта (в части деятельности, на осуществление которой запрашивается грант), должен </w:t>
      </w:r>
      <w:r>
        <w:rPr>
          <w:rFonts w:ascii="Times New Roman" w:eastAsia="Times New Roman" w:hAnsi="Times New Roman" w:cs="Times New Roman"/>
          <w:sz w:val="20"/>
          <w:szCs w:val="20"/>
        </w:rPr>
        <w:t>начинаться не ранее 1 июля 2023 года и завершаться не позднее 1 октября 2023 года.</w:t>
      </w: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IX. Критерии оценки заявок на участие в конкурсе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Оценка заявок на участие в конкурсе осуществляется в соответствии со следующими критериями и коэффициентами их значимости: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0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5"/>
        <w:gridCol w:w="3735"/>
        <w:gridCol w:w="2265"/>
        <w:gridCol w:w="2265"/>
      </w:tblGrid>
      <w:tr w:rsidR="00417137">
        <w:trPr>
          <w:trHeight w:val="9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4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Баллы и коэффициенты значимости для заявок </w:t>
            </w:r>
          </w:p>
        </w:tc>
      </w:tr>
      <w:tr w:rsidR="00417137">
        <w:trPr>
          <w:trHeight w:val="58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17137">
        <w:trPr>
          <w:trHeight w:val="292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Инновационность технологий применяемых в реализации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137">
        <w:trPr>
          <w:trHeight w:val="102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планируемых расходов на реализацию проекта и его ожидаемых результатов, 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137">
        <w:trPr>
          <w:trHeight w:val="80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вовлечения участников в реализацию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(привлечение жителей территории, на которой осуществляется проект)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137">
        <w:trPr>
          <w:trHeight w:val="84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вклада участников ТОС в обеспечении реализации проекта (труд, материалы, техника)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17137">
        <w:trPr>
          <w:trHeight w:val="82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 денежные средства участников  ТОС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17137">
        <w:trPr>
          <w:trHeight w:val="81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Софинансирование проекта, средства привлекаемые на реализацию проекта в денежном выражении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137">
        <w:trPr>
          <w:trHeight w:val="49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открытость ТОС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17137" w:rsidRDefault="00E14B50">
            <w:pPr>
              <w:ind w:left="225" w:hanging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17137" w:rsidRDefault="00417137">
      <w:pPr>
        <w:ind w:left="225" w:hanging="22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X. Порядок заключения Соглашения на предоставление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гранта и осуществления контроля за их использованием</w:t>
      </w:r>
    </w:p>
    <w:p w:rsidR="00417137" w:rsidRDefault="00E14B50">
      <w:pPr>
        <w:numPr>
          <w:ilvl w:val="0"/>
          <w:numId w:val="14"/>
        </w:numPr>
        <w:spacing w:before="20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Грант, как правило, предоставляется в натуральной форме (товаров, работ, услуг), которые АНО «Образ Будущего» приобретает с целью реализации проекта заявителя с их последующей передачей муниципальному об</w:t>
      </w:r>
      <w:r>
        <w:rPr>
          <w:rFonts w:ascii="Times New Roman" w:eastAsia="Times New Roman" w:hAnsi="Times New Roman" w:cs="Times New Roman"/>
          <w:sz w:val="20"/>
          <w:szCs w:val="20"/>
        </w:rPr>
        <w:t>разованию (муниципальному или иному учреждению) в качестве пожертвования. С целью реализации проекта и исполнения Соглашения может быть заключен один или несколько договоров с поставщиками товаров, работ, услуг.</w:t>
      </w:r>
    </w:p>
    <w:p w:rsidR="00417137" w:rsidRDefault="00E14B50">
      <w:pPr>
        <w:numPr>
          <w:ilvl w:val="0"/>
          <w:numId w:val="14"/>
        </w:numPr>
        <w:spacing w:before="20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случае, если победитель конкурса в течение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четырнадцати календарных дней со дня размещения информации о победителях на официальном сайте конкурса не совершит действий, необходимых для заключения Соглашения о предоставлении гранта, АНО «Образ Будущего» вправе не заключать Соглашение о предоставлени</w:t>
      </w:r>
      <w:r>
        <w:rPr>
          <w:rFonts w:ascii="Times New Roman" w:eastAsia="Times New Roman" w:hAnsi="Times New Roman" w:cs="Times New Roman"/>
          <w:sz w:val="20"/>
          <w:szCs w:val="20"/>
        </w:rPr>
        <w:t>и гранта с таким победителем конкурса.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выявления факта представления победителем конкурса в АНО «Образ Будущего»  подложных документов и (или) недостоверной информации, АНО «Образ Будущего» вправе исключить такого победителя конкурса из перечня по</w:t>
      </w:r>
      <w:r>
        <w:rPr>
          <w:rFonts w:ascii="Times New Roman" w:eastAsia="Times New Roman" w:hAnsi="Times New Roman" w:cs="Times New Roman"/>
          <w:sz w:val="20"/>
          <w:szCs w:val="20"/>
        </w:rPr>
        <w:t>бедителей конкурса.</w:t>
      </w:r>
    </w:p>
    <w:p w:rsidR="00417137" w:rsidRDefault="00E14B50">
      <w:pPr>
        <w:numPr>
          <w:ilvl w:val="0"/>
          <w:numId w:val="14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Соглашение о предоставлении гранта (Приложение 1 к Положению) между АНО «Образ Будущего» и победителем конкурса заключается, как правило, в течение 1 месяца с момента публикации итогов конкурса.</w:t>
      </w:r>
    </w:p>
    <w:p w:rsidR="00417137" w:rsidRDefault="00E14B50">
      <w:pPr>
        <w:numPr>
          <w:ilvl w:val="0"/>
          <w:numId w:val="17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 может проводить, в т</w:t>
      </w:r>
      <w:r>
        <w:rPr>
          <w:rFonts w:ascii="Times New Roman" w:eastAsia="Times New Roman" w:hAnsi="Times New Roman" w:cs="Times New Roman"/>
          <w:sz w:val="20"/>
          <w:szCs w:val="20"/>
        </w:rPr>
        <w:t>ом числе с привлечением физических и юридических лиц, экспертизу ценообразования по договорам, которые заключаются в рамках  исполнения Соглашения, экспертизу и контроль результатов исполнения договоров по проектам, анализ и экспертизу отчетов по итогам ре</w:t>
      </w:r>
      <w:r>
        <w:rPr>
          <w:rFonts w:ascii="Times New Roman" w:eastAsia="Times New Roman" w:hAnsi="Times New Roman" w:cs="Times New Roman"/>
          <w:sz w:val="20"/>
          <w:szCs w:val="20"/>
        </w:rPr>
        <w:t>ализации проектов.</w:t>
      </w:r>
    </w:p>
    <w:p w:rsidR="00417137" w:rsidRDefault="00E14B50">
      <w:pPr>
        <w:numPr>
          <w:ilvl w:val="0"/>
          <w:numId w:val="17"/>
        </w:numPr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Если по итогам мероприятий, указанных в п. 42, суммарная стоимость договоров оказалась меньше предельного размера гранта, утвержденного Наблюдательным советом, победитель конкурса предоставляет отчет на фактическую сумму гранта без заклю</w:t>
      </w:r>
      <w:r>
        <w:rPr>
          <w:rFonts w:ascii="Times New Roman" w:eastAsia="Times New Roman" w:hAnsi="Times New Roman" w:cs="Times New Roman"/>
          <w:sz w:val="20"/>
          <w:szCs w:val="20"/>
        </w:rPr>
        <w:t>чения дополнительного Соглашения.</w:t>
      </w:r>
    </w:p>
    <w:p w:rsidR="00417137" w:rsidRDefault="00417137">
      <w:pPr>
        <w:ind w:left="225" w:hanging="225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ind w:left="225" w:hanging="2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XI. Заключительные положения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положение, объявление о проведении конкурса и другая информация о проведении конкурса, размещаемая АНО «Образ Будущего»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с его согласия, не является приглашением делать оферты.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проведению </w:t>
      </w:r>
      <w:r>
        <w:rPr>
          <w:rFonts w:ascii="Times New Roman" w:eastAsia="Times New Roman" w:hAnsi="Times New Roman" w:cs="Times New Roman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урса и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грант</w:t>
      </w:r>
      <w:r>
        <w:rPr>
          <w:rFonts w:ascii="Times New Roman" w:eastAsia="Times New Roman" w:hAnsi="Times New Roman" w:cs="Times New Roman"/>
          <w:sz w:val="20"/>
          <w:szCs w:val="20"/>
        </w:rPr>
        <w:t>ов не применяются правила, предусмотренные статьями 447 – 449 Гражданского кодекса Российской Федерации.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 не возмещает расходы, понесенные заявителями в связи с участием в конкурсе.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Ответствен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ность за информацию, размещаемую заявителем на официальном сайте конкурса, в частности направленной на нарушение деловой репутации третьих лиц и иных случаев, нарушающих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требования законодательства Российской Федерации, несет непосредственно сам заявитель.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АНО «Образ Будущего» не несет ответственность за размещенную заявителем информацию, при этом АНО «Образ Будущего» осуществляет контроль за размещаемой информацией, в частности за информацией, в которой содержатся нецензурные или оскорбительные выражения, </w:t>
      </w:r>
      <w:r>
        <w:rPr>
          <w:rFonts w:ascii="Times New Roman" w:eastAsia="Times New Roman" w:hAnsi="Times New Roman" w:cs="Times New Roman"/>
          <w:sz w:val="20"/>
          <w:szCs w:val="20"/>
        </w:rPr>
        <w:t>призывы к осуществлению деятельности, нарушающей требования законодательства Российской Федерации.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самостоятельно несет ответственность перед третьими лицами за свои действия, связанные с участием в конкурсе, в том числе за то, что его действия с</w:t>
      </w:r>
      <w:r>
        <w:rPr>
          <w:rFonts w:ascii="Times New Roman" w:eastAsia="Times New Roman" w:hAnsi="Times New Roman" w:cs="Times New Roman"/>
          <w:sz w:val="20"/>
          <w:szCs w:val="20"/>
        </w:rPr>
        <w:t>оответствуют требованиям законодательства Российской Федерации и не нарушают права и законные интересы третьих лиц.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Сведения, фотографические изображения, видеоматериалы и иная информация заявителя, размещаемая на официальном сайте конкурса, не должны всту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пать в противоречие с требованиями законодательства Российской Федерации, нарушать права третьих лиц, авторские права на результаты интеллектуальной деятельности или средство индивидуализации и общепринятые нормы морали и нравственности. 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самосто</w:t>
      </w:r>
      <w:r>
        <w:rPr>
          <w:rFonts w:ascii="Times New Roman" w:eastAsia="Times New Roman" w:hAnsi="Times New Roman" w:cs="Times New Roman"/>
          <w:sz w:val="20"/>
          <w:szCs w:val="20"/>
        </w:rPr>
        <w:t>ятельно и за свой счет обязуется урегулировать все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лиц, связанные с его действиями на официальном сайте к</w:t>
      </w:r>
      <w:r>
        <w:rPr>
          <w:rFonts w:ascii="Times New Roman" w:eastAsia="Times New Roman" w:hAnsi="Times New Roman" w:cs="Times New Roman"/>
          <w:sz w:val="20"/>
          <w:szCs w:val="20"/>
        </w:rPr>
        <w:t>онкурса, в процессе осуществления которых заявитель разместил информацию, сведения, материалы, фото, видеоматериалы, если использование таких сведений, материалов, фото, видеоматериалов породило претензии представителей государственных органов, учреждений,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организаций независимо от организационно-правовой формы и собственности, а также третьих лиц.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 не обязан направлять заявителям, не признанным победителями конкурса уведомления о результатах рассмотрения поданных ими заявок и давать объ</w:t>
      </w:r>
      <w:r>
        <w:rPr>
          <w:rFonts w:ascii="Times New Roman" w:eastAsia="Times New Roman" w:hAnsi="Times New Roman" w:cs="Times New Roman"/>
          <w:sz w:val="20"/>
          <w:szCs w:val="20"/>
        </w:rPr>
        <w:t>яснения о причинах, по которым заявки не были поддержаны, в том числе сообщать сведения об оценках и выводах экспертов.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АНО «Образ Будущего» осуществляет финансирование проекта при наличии субсидии из бюджета соответствующего уровня и назначения.</w:t>
      </w:r>
    </w:p>
    <w:p w:rsidR="00417137" w:rsidRDefault="00E14B50">
      <w:pPr>
        <w:numPr>
          <w:ilvl w:val="0"/>
          <w:numId w:val="17"/>
        </w:numPr>
        <w:tabs>
          <w:tab w:val="left" w:pos="66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Подачей з</w:t>
      </w:r>
      <w:r>
        <w:rPr>
          <w:rFonts w:ascii="Times New Roman" w:eastAsia="Times New Roman" w:hAnsi="Times New Roman" w:cs="Times New Roman"/>
          <w:sz w:val="20"/>
          <w:szCs w:val="20"/>
        </w:rPr>
        <w:t>аявки на участие в конкурсе ТОС разрешает АНО «Образ Будущего»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конкурса, в том числе с уче</w:t>
      </w:r>
      <w:r>
        <w:rPr>
          <w:rFonts w:ascii="Times New Roman" w:eastAsia="Times New Roman" w:hAnsi="Times New Roman" w:cs="Times New Roman"/>
          <w:sz w:val="20"/>
          <w:szCs w:val="20"/>
        </w:rPr>
        <w:t>том и в целях требований Федерального закона от 27.07.2006 №152-ФЗ «О персональных данных».</w:t>
      </w:r>
    </w:p>
    <w:p w:rsidR="00417137" w:rsidRDefault="00E14B50">
      <w:pPr>
        <w:numPr>
          <w:ilvl w:val="0"/>
          <w:numId w:val="17"/>
        </w:numPr>
        <w:tabs>
          <w:tab w:val="left" w:pos="440"/>
        </w:tabs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несет риск последствий неполучения юридически значимых сообщений, направленных АНО «Образ Будущего» по адресу электронной почты, указанному таким заявител</w:t>
      </w:r>
      <w:r>
        <w:rPr>
          <w:rFonts w:ascii="Times New Roman" w:eastAsia="Times New Roman" w:hAnsi="Times New Roman" w:cs="Times New Roman"/>
          <w:sz w:val="20"/>
          <w:szCs w:val="20"/>
        </w:rPr>
        <w:t>ем в поданной им заявке на участие в конкурсе.</w:t>
      </w:r>
    </w:p>
    <w:p w:rsidR="00417137" w:rsidRDefault="00E14B50">
      <w:pPr>
        <w:numPr>
          <w:ilvl w:val="0"/>
          <w:numId w:val="17"/>
        </w:numPr>
        <w:shd w:val="clear" w:color="auto" w:fill="FFFFFF"/>
        <w:spacing w:after="16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отсутствия подтверждения реализации личного вклада или софинансирования со стороны заявителя, к нему применяется запрет на участие во всех конкурсах АНО «Образ Будущего» сроком на 2 года.</w:t>
      </w:r>
    </w:p>
    <w:p w:rsidR="00417137" w:rsidRDefault="00E14B50">
      <w:pPr>
        <w:numPr>
          <w:ilvl w:val="0"/>
          <w:numId w:val="17"/>
        </w:numPr>
        <w:shd w:val="clear" w:color="auto" w:fill="FFFFFF"/>
        <w:spacing w:after="160"/>
        <w:ind w:left="225" w:hanging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выя</w:t>
      </w:r>
      <w:r>
        <w:rPr>
          <w:rFonts w:ascii="Times New Roman" w:eastAsia="Times New Roman" w:hAnsi="Times New Roman" w:cs="Times New Roman"/>
          <w:sz w:val="20"/>
          <w:szCs w:val="20"/>
        </w:rPr>
        <w:t>вления нарушений в отчетных документах (неверные данные, подложные документы) со стороны заявителя, к нему применяется запрет на участие во всех конкурсах АНО «Образ Будущего» сроком на 3 года.</w:t>
      </w: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E14B50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Положению «О конкурсе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проектов территориального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общественного самоуправления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Воронежской области в 2023 году»</w:t>
      </w: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E14B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Соглашение</w:t>
      </w:r>
    </w:p>
    <w:p w:rsidR="00417137" w:rsidRDefault="00E14B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предоставление гранта</w:t>
      </w:r>
    </w:p>
    <w:p w:rsidR="00417137" w:rsidRDefault="00417137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 Воронеж                                                                                "___" ____________ 2023 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7137" w:rsidRDefault="00E14B50">
      <w:pPr>
        <w:pStyle w:val="3"/>
        <w:keepNext w:val="0"/>
        <w:keepLines w:val="0"/>
        <w:shd w:val="clear" w:color="auto" w:fill="FFFFFF"/>
        <w:spacing w:before="6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некоммерческая организация «Центр поддержки и продвижения общественных, государственных и муниципальных инициатив Воронежской области «Образ Будущего», именуемая в дальнейшем «грантодатель», в лице директора Шамарина Вячеслава Владимировича, действующег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основании Устава, с одной стороны, и ТОС «______________________________»  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(городского, сельского)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______________________ муниципального района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(для городских округов указывать наименование округа)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 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«грантополучатель», в лице председателя (руководителя) ТОС __________________, действующего  на основании Устава ТОС, с другой стороны, совместно именуемые «Стороны», заключили настоящий Соглашение (далее - соглашение) о нижеследующем: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ПРЕДМЕТ СОГЛАШЕ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numPr>
          <w:ilvl w:val="0"/>
          <w:numId w:val="5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Грантодатель  на основании решения Наблюдательного совета, принятого по результатам проведения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проектов территориального общественного самоуправления в Воронежской области в 2023 году № _ от ___________, предоставляет ТОС «__________________________»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(название ТОС)   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грант на оплату товаров (выполнение работ, оказание услуг), н</w:t>
      </w:r>
      <w:r>
        <w:rPr>
          <w:rFonts w:ascii="Times New Roman" w:eastAsia="Times New Roman" w:hAnsi="Times New Roman" w:cs="Times New Roman"/>
          <w:sz w:val="24"/>
          <w:szCs w:val="24"/>
        </w:rPr>
        <w:t>еобходимых для реализации проекта «_____________________________________________»</w:t>
      </w:r>
    </w:p>
    <w:p w:rsidR="00417137" w:rsidRDefault="00E14B50">
      <w:pPr>
        <w:widowControl w:val="0"/>
        <w:spacing w:line="267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проекта)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проект), в размере не превышающем _______________ рублей. </w:t>
      </w:r>
    </w:p>
    <w:p w:rsidR="00417137" w:rsidRDefault="00417137">
      <w:pPr>
        <w:widowControl w:val="0"/>
        <w:spacing w:line="240" w:lineRule="auto"/>
        <w:ind w:left="176" w:hanging="1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7137" w:rsidRDefault="00E14B50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5" w:line="267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Грантополучатель принимает на себя обязательства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а именно: </w:t>
      </w:r>
    </w:p>
    <w:p w:rsidR="00417137" w:rsidRDefault="00E14B50">
      <w:pPr>
        <w:numPr>
          <w:ilvl w:val="0"/>
          <w:numId w:val="7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начала работ согласовывать с органами муниципального самоуправления условия реализации проекта (место, время, иные значимые условия);</w:t>
      </w:r>
    </w:p>
    <w:p w:rsidR="00417137" w:rsidRDefault="00E14B50">
      <w:pPr>
        <w:numPr>
          <w:ilvl w:val="0"/>
          <w:numId w:val="7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самостоятельный поиск поставщиков товаров (работ, услуг) с последующей передачей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 них грантодателю;</w:t>
      </w:r>
    </w:p>
    <w:p w:rsidR="00417137" w:rsidRDefault="00E14B50">
      <w:pPr>
        <w:numPr>
          <w:ilvl w:val="0"/>
          <w:numId w:val="7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(в случае необходимости – с помощью привлеченных специалистов) выполнять работы, перечисленные в заявке на предоставление гранта для финансирования проекта ТОС, указанной в п. 1.1. настоящего соглашения;</w:t>
      </w:r>
    </w:p>
    <w:p w:rsidR="00417137" w:rsidRDefault="00E14B50">
      <w:pPr>
        <w:widowControl w:val="0"/>
        <w:numPr>
          <w:ilvl w:val="0"/>
          <w:numId w:val="7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общее руководство и контроль за реализацией проекта с последующим   предоставлением отчета грантодателю;</w:t>
      </w:r>
    </w:p>
    <w:p w:rsidR="00417137" w:rsidRDefault="00E14B50">
      <w:pPr>
        <w:widowControl w:val="0"/>
        <w:numPr>
          <w:ilvl w:val="0"/>
          <w:numId w:val="7"/>
        </w:num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сохранность объекта, созданного в рамках реализации проекта, до передачи его в муниципальную собственность.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ПОРЯДОК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И ИСПОЛЬЗОВАНИЯ ГРАНТА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Для получения гранта грантополучатель предоставляет грантодателю оригиналы следующих документов на бумажном носителе:</w:t>
      </w:r>
    </w:p>
    <w:p w:rsidR="00417137" w:rsidRDefault="00E14B50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документ, подтверждающий полномочия лица на подачу заявки от имени ТОС;</w:t>
      </w:r>
    </w:p>
    <w:p w:rsidR="00417137" w:rsidRDefault="00E14B50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подписанная председат</w:t>
      </w:r>
      <w:r>
        <w:rPr>
          <w:rFonts w:ascii="Times New Roman" w:eastAsia="Times New Roman" w:hAnsi="Times New Roman" w:cs="Times New Roman"/>
          <w:sz w:val="24"/>
          <w:szCs w:val="24"/>
        </w:rPr>
        <w:t>елем форма подтверждения подачи заявки, которая доступна к скачиванию в разделе поданной электронной заявки «Подача заявки» на Интернет-портале ___________;</w:t>
      </w:r>
    </w:p>
    <w:p w:rsidR="00417137" w:rsidRDefault="00E14B50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заявление о внесении изменений в заявку и приложение к нему (сведения о внесении изменений) при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необходимости внесения изменений в заявку. Формы указанных документов размещены на сайте _________ (Приложение № 1 к Соглашению);</w:t>
      </w:r>
    </w:p>
    <w:p w:rsidR="00417137" w:rsidRDefault="00E14B50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Соглашение (отношение) администрации муниципального образования о проведении работ (приобретении товаров, работ и услуг) в </w:t>
      </w:r>
      <w:r>
        <w:rPr>
          <w:rFonts w:ascii="Times New Roman" w:eastAsia="Times New Roman" w:hAnsi="Times New Roman" w:cs="Times New Roman"/>
          <w:sz w:val="24"/>
          <w:szCs w:val="24"/>
        </w:rPr>
        <w:t>том числе на земельном участке для реализации проекта (с подтверждением, что данный участок находится на территории ТОС и не принадлежит сторонним организациям и частным лицам (Приложение №2 к Положению );</w:t>
      </w:r>
    </w:p>
    <w:p w:rsidR="00417137" w:rsidRDefault="00E14B50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настоящий договор, подписанный председателем (р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уководителем) ТОС;</w:t>
      </w:r>
    </w:p>
    <w:p w:rsidR="00417137" w:rsidRDefault="00E14B50">
      <w:pPr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заверенные главой администрации муниципального образования или иным уполномоченным лицом местного самоуправления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копии следующих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17137" w:rsidRDefault="00E14B50">
      <w:pPr>
        <w:numPr>
          <w:ilvl w:val="0"/>
          <w:numId w:val="2"/>
        </w:numPr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ТОС в действующей редакции (со всеми внесёнными изменениями, отметками регистрирующе</w:t>
      </w:r>
      <w:r>
        <w:rPr>
          <w:rFonts w:ascii="Times New Roman" w:eastAsia="Times New Roman" w:hAnsi="Times New Roman" w:cs="Times New Roman"/>
          <w:sz w:val="24"/>
          <w:szCs w:val="24"/>
        </w:rPr>
        <w:t>го органа);</w:t>
      </w:r>
    </w:p>
    <w:p w:rsidR="00417137" w:rsidRDefault="00E14B50">
      <w:pPr>
        <w:numPr>
          <w:ilvl w:val="0"/>
          <w:numId w:val="2"/>
        </w:numPr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 принятии решения об участии в конкурсе проектов территориального общественного самоуправления в Воронежской области в 2023 году;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устава муниципального образования (титульный лист и статьи, регулирующие осуществление ТОС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образования);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акта представительного органа муниципального образования о порядке организации и осуществления территориального общественного самоуправления (Решение представительного органа об утверждении Положения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организации и осуществления территориального общественного самоуправления и текст указанного положения (без приложений);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представительного органа муниципального образования об утверждении границ ТОС;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схемы расположения границ ТОС и объекта благоустройства в границах ТОС с указанием улиц, входящих в границы ТОС и обозначением планируемого объекта благоустройства;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протокола учредительного собрания (конференции) ТОС (о создании ТОС); 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протокола отчетно-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выборного собрания ТОС (в случае если проводились выборы нового состава органов ТОС); </w:t>
      </w:r>
    </w:p>
    <w:p w:rsidR="00417137" w:rsidRDefault="00E14B50">
      <w:pPr>
        <w:numPr>
          <w:ilvl w:val="0"/>
          <w:numId w:val="2"/>
        </w:numP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паспорта председателя (руководителя) ТОС с отметкой о регистрации по месту жительства;</w:t>
      </w:r>
    </w:p>
    <w:p w:rsidR="00417137" w:rsidRDefault="00E14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общего собрания ТОС, на котором было принято решение о реализации проекта в рамках Конкурса проектов территориального общественного самоуправления в Воронежской области в 2023 году;</w:t>
      </w:r>
    </w:p>
    <w:p w:rsidR="00417137" w:rsidRDefault="00E14B50">
      <w:pPr>
        <w:ind w:left="270" w:hanging="2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ё) для определения обоснованности цен и затрат на реализацию прое</w:t>
      </w:r>
      <w:r>
        <w:rPr>
          <w:rFonts w:ascii="Times New Roman" w:eastAsia="Times New Roman" w:hAnsi="Times New Roman" w:cs="Times New Roman"/>
          <w:sz w:val="24"/>
          <w:szCs w:val="24"/>
        </w:rPr>
        <w:t>ктов, ТОС предоставляет не менее 2 (двух) коммерческих предложений, подтвержденных по каждой позиции затрат прайс-листами, размещенными в открытом доступе в сети Интернет с указанием ссылки на источник, на используемые материалы, оборудование, работы (услу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ги).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 случае, если в заявке указано софинансирование проекта, грантополучатель предоставляет гарантийные письма или договоры о намерении от организаций, согласившихся оказать материальную или финансовую помощь ТОС в реализации проекта.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не менее 10 </w:t>
      </w:r>
      <w:r>
        <w:rPr>
          <w:rFonts w:ascii="Times New Roman" w:eastAsia="Times New Roman" w:hAnsi="Times New Roman" w:cs="Times New Roman"/>
          <w:sz w:val="24"/>
          <w:szCs w:val="24"/>
        </w:rPr>
        <w:t>фото состояния объекта, подтверждающие такое состояние объекта, которое свидетельствует о полной или частичной невозможности его использования по назначению в соответствии с проектом.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указанные в п.п. «а» - «з» п. 2.1 настоящего Соглашения предо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ставляются на бумажном носителе с подлинными подписями и печатями.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2.2. Председатель ТОС (либо уполномоченное лицо, действующее по доверенности от имени ТОС) самостоятельно осуществляет поиск поставщика (поставщиков) товаров (работ, услуг), необходимых д</w:t>
      </w:r>
      <w:r>
        <w:rPr>
          <w:rFonts w:ascii="Times New Roman" w:eastAsia="Times New Roman" w:hAnsi="Times New Roman" w:cs="Times New Roman"/>
          <w:sz w:val="24"/>
          <w:szCs w:val="24"/>
        </w:rPr>
        <w:t>ля реализации проекта и предоставляет грантодателю договоры (подготовленные по форме грантодателя, четырехсторонний договор) на приобретение товаров (работ, услуг), подписанные поставщиком товаров (работ, услуг), председателем ТОС, главой администрации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образования.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Для получения товаров (работ, услуг) грантодатель вправе выдавать председателю ТОС (либо уполномоченному лицу) доверенность на получение товаров (работ, услуг).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получения товара (работ, услуг) по доверенности,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Грантополучатель, предоставляет поставщику подписанный АНО «Образ Будущего» договор и доверенность, получает товар (работы, услуги) и направляет в АНО «Образ Будущего» счета для их оплаты, акты выполненных работ, товарные накладные (универсальные передато</w:t>
      </w:r>
      <w:r>
        <w:rPr>
          <w:rFonts w:ascii="Times New Roman" w:eastAsia="Times New Roman" w:hAnsi="Times New Roman" w:cs="Times New Roman"/>
          <w:sz w:val="24"/>
          <w:szCs w:val="24"/>
        </w:rPr>
        <w:t>чные документы), счета – фактуры (для организаций – плательщиков НДС), иные платежные документы, предусмотренные действующим законодательством РФ. Акты выполненных работ и товарные накладные подписываются председателем ТОС (либо уполномоченным лицом) при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олучении товаров (работ, услуг).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случаях, установленных действующим законодательством РФ, предоставляются копии сертификатов на соответствующие товары (работы, услуги), иные разрешительные документы.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указанными документами грантополучатель нап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равляет в АНО «Образ Будущего»: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фотографии, подтверждающие получение материалов (оборудования) или выполнение работ (услуг). Фотографии предоставляются в бумажном и электронном виде;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передачи от АНО «Образ Будущего» Администрации муниципального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бразования, приобретенных за счет средств гранта товаров (работ, услуг). Акт составляются в 3-х экземплярах и подписываются председателем ТОС и директором АНО «Образ Будущего».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выполнении работ, требующих наличия лицензий, специальных разрешений и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.д., грантополучатель предоставляет копии соответствующих разрешительных документов. 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Грантодатель в течение 20 рабочих дней после поставки товара (оказания услуг, выполнения работ) и получения вышеуказанных документов оплачивает выставленные поставщиком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(подрядчиком) счета.   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Грант не может быть использован для финансирования создания и (или) ремонта объектов, находящихся в собственности сторонних организаций (за исключением объектов, находящихся в муниципальной собственности или в собственности ЖСК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ТСЖ, других объединений собственников жилья, на территории которых организовано территориальное общественное самоуправление) и частных лиц, а также объектов, передаваемых в собственность сторонних организаций (за исключением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 а также ЖСК, ТСЖ, других объединений собственников жилья, на территории которых организовано территориальное общественное самоуправление) и частных лиц.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Грантодатель вправе привлекать специализированную экспертную организацию для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стоимости товаров (работ, услуг), проведения строительного контроля (при необходимости), экспертизы поставляемого товара (при необходимости). В таком случае срок приемки, должен быть разумным, но в любом случае не должен превышать 20 (двадца</w:t>
      </w:r>
      <w:r>
        <w:rPr>
          <w:rFonts w:ascii="Times New Roman" w:eastAsia="Times New Roman" w:hAnsi="Times New Roman" w:cs="Times New Roman"/>
          <w:sz w:val="24"/>
          <w:szCs w:val="24"/>
        </w:rPr>
        <w:t>ти) рабочих дней с момента предъявления Подрядчиком результата выполненных работ к его приемке.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АНО «Образ Будущего» оставляет за собой право вносить изменения в итоговую стоимость проекта:</w:t>
      </w:r>
    </w:p>
    <w:p w:rsidR="00417137" w:rsidRDefault="00E14B5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сторону уменьшения: путем снижения цены договора с поставщ</w:t>
      </w:r>
      <w:r>
        <w:rPr>
          <w:rFonts w:ascii="Times New Roman" w:eastAsia="Times New Roman" w:hAnsi="Times New Roman" w:cs="Times New Roman"/>
          <w:sz w:val="24"/>
          <w:szCs w:val="24"/>
        </w:rPr>
        <w:t>иком товаров, работ и услуг на основании экспертного заключения по оценке спецификации (сметы, иной калькуляции), составленной по договору;</w:t>
      </w:r>
    </w:p>
    <w:p w:rsidR="00417137" w:rsidRDefault="00E14B5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сторону увеличения: по своему усмотрению (в случае, если на этапе реализации проекта становится очевидно, что в см</w:t>
      </w:r>
      <w:r>
        <w:rPr>
          <w:rFonts w:ascii="Times New Roman" w:eastAsia="Times New Roman" w:hAnsi="Times New Roman" w:cs="Times New Roman"/>
          <w:sz w:val="24"/>
          <w:szCs w:val="24"/>
        </w:rPr>
        <w:t>ете проекта допущены упущения) или по мотивированному предложению заявителя, с утверждением новой стоимости проекта решением Наблюдательного совета, но не более чем на 10 %.</w:t>
      </w:r>
    </w:p>
    <w:p w:rsidR="00417137" w:rsidRDefault="00E14B50">
      <w:pPr>
        <w:ind w:left="242" w:hanging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417137" w:rsidRDefault="00E14B50">
      <w:pPr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СРОКИ РЕАЛИЗАЦИИ ПРОЕКТА</w:t>
      </w:r>
    </w:p>
    <w:p w:rsidR="00417137" w:rsidRDefault="00E14B50">
      <w:pPr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ИСПОЛЬЗОВАНИЕМ СРЕДСТВ ГРАНТА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Грантополучат</w:t>
      </w:r>
      <w:r>
        <w:rPr>
          <w:rFonts w:ascii="Times New Roman" w:eastAsia="Times New Roman" w:hAnsi="Times New Roman" w:cs="Times New Roman"/>
          <w:sz w:val="24"/>
          <w:szCs w:val="24"/>
        </w:rPr>
        <w:t>ель обязуется реализовать заявленный проект до «01» октября 2023 года.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В течение 10 рабочих дней после окончания реализации проекта, но не позднее «01» ноября 2023 года, грантополучатель предоставляет посредством электронной почты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АНО «Образ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Будущего» для предварительной проверки и устранения недостатков следующие документы: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отчет председателя ТОС о проделанной работе и результатах, достигнутых при реализации проекта, с указанием затраченных средств (приложение №3 к Положению),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главой соответствующего муниципального образования;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фотографии, которые позволяют определить, что все материалы (оборудование), приобретенные в соответствии со сметой, использованы при реализации проекта;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информацию о приеме вновь созда</w:t>
      </w:r>
      <w:r>
        <w:rPr>
          <w:rFonts w:ascii="Times New Roman" w:eastAsia="Times New Roman" w:hAnsi="Times New Roman" w:cs="Times New Roman"/>
          <w:sz w:val="24"/>
          <w:szCs w:val="24"/>
        </w:rPr>
        <w:t>нных объектов и имущества в муниципальную собственность или в собственность ЖСК, ТСЖ, других объединений собственников жилья, на территории которых организовано территориальное общественное самоуправление.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документов (договоры, акты, товарные накла</w:t>
      </w:r>
      <w:r>
        <w:rPr>
          <w:rFonts w:ascii="Times New Roman" w:eastAsia="Times New Roman" w:hAnsi="Times New Roman" w:cs="Times New Roman"/>
          <w:sz w:val="24"/>
          <w:szCs w:val="24"/>
        </w:rPr>
        <w:t>дные, платежные поручения, фотографии поставленных материалов, выполненных работ), подтверждающие софинансирование по каждой заявленной позиции;</w:t>
      </w:r>
    </w:p>
    <w:p w:rsidR="00417137" w:rsidRDefault="00E14B50">
      <w:pPr>
        <w:pBdr>
          <w:top w:val="nil"/>
          <w:left w:val="nil"/>
          <w:bottom w:val="nil"/>
          <w:right w:val="nil"/>
          <w:between w:val="nil"/>
        </w:pBd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фотографии в процессе выполнения работ, фотографии результата поставки материалов, доподлинно подтверждающие </w:t>
      </w:r>
      <w:r>
        <w:rPr>
          <w:rFonts w:ascii="Times New Roman" w:eastAsia="Times New Roman" w:hAnsi="Times New Roman" w:cs="Times New Roman"/>
          <w:sz w:val="24"/>
          <w:szCs w:val="24"/>
        </w:rPr>
        <w:t>личный вклад ТОС по каждой заявленной позиции.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3.3. До «01» декабря 2023 года грантополучатель предоставляет грантодателю документы, указанные в п.3.2, на бумажном носителе с подлинными подписями и печатями.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3.4. Основанием для отказа в рассмотрении заяв</w:t>
      </w:r>
      <w:r>
        <w:rPr>
          <w:rFonts w:ascii="Times New Roman" w:eastAsia="Times New Roman" w:hAnsi="Times New Roman" w:cs="Times New Roman"/>
          <w:sz w:val="24"/>
          <w:szCs w:val="24"/>
        </w:rPr>
        <w:t>ок ТОС при проведении конкурса в последующие годы является: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несоблюдение сроков реализации проекта, установленных в настоящем соглашении на предоставление гранта;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отказ от заявленного софинансирования проекта или софинансирование менее 70 % от заявле</w:t>
      </w:r>
      <w:r>
        <w:rPr>
          <w:rFonts w:ascii="Times New Roman" w:eastAsia="Times New Roman" w:hAnsi="Times New Roman" w:cs="Times New Roman"/>
          <w:sz w:val="24"/>
          <w:szCs w:val="24"/>
        </w:rPr>
        <w:t>нной суммы;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предоставление недостоверных отчетных документов, включая фотографии полученных материалов (оборудования), результатов работ (услуг).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3.5. В случае установления факта нецелевого использования товаров (работ, услуг), приобретенных (полученн</w:t>
      </w:r>
      <w:r>
        <w:rPr>
          <w:rFonts w:ascii="Times New Roman" w:eastAsia="Times New Roman" w:hAnsi="Times New Roman" w:cs="Times New Roman"/>
          <w:sz w:val="24"/>
          <w:szCs w:val="24"/>
        </w:rPr>
        <w:t>ых) за счет средств гранта, грантополучатели несут ответственность в соответствии с действующим законодательством РФ.</w:t>
      </w:r>
    </w:p>
    <w:p w:rsidR="00417137" w:rsidRDefault="00417137">
      <w:pPr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ВЗАИМОДЕЙСТВИЕ СТОРОН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Стороны осуществляют взаимодействие путем направления юридически значимых сообщений по адресам электронной почты (e-mail Грантодателя:zayavka@obraz36.ru, e-mail Грантополучателя: ______________ ), а также путем обмена оригиналами документов, отражающи</w:t>
      </w:r>
      <w:r>
        <w:rPr>
          <w:rFonts w:ascii="Times New Roman" w:eastAsia="Times New Roman" w:hAnsi="Times New Roman" w:cs="Times New Roman"/>
          <w:sz w:val="24"/>
          <w:szCs w:val="24"/>
        </w:rPr>
        <w:t>х ход (процесс) реализации проекта.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Надлежащими представителями Сторон являются: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Надлежащим представителем Грантодателя является любой сотрудник Грантодателя.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Надлежащим представителем Грантополучателя является единоличный исполнительный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 ТОС (председатель комитета/совета ТОС, иное лицо, согласно Устава ТОС).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Надлежащим представителем Администрации является 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на территории которого реализуется проект Грантополучателя, либо лицо, надлежащим образ</w:t>
      </w:r>
      <w:r>
        <w:rPr>
          <w:rFonts w:ascii="Times New Roman" w:eastAsia="Times New Roman" w:hAnsi="Times New Roman" w:cs="Times New Roman"/>
          <w:sz w:val="24"/>
          <w:szCs w:val="24"/>
        </w:rPr>
        <w:t>ом уполномоченное представлять интересы Администрации.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Грантодатель оставляет за собой право не принимать документы и сведения от лиц, не указанных в п. 4.2.2., п. 4.2.3, а также документы и сведения, отражающие ход (процесс) реализации проекта,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 проекта, оформленные ненадлежащим образом. В случае выявления существенных нарушений в отчетных документах, сведениях, отражающих ход (процесс) реализации проекта, результат проекта Грантодатель возвращает такие отчетные документы грантополучателю с у</w:t>
      </w:r>
      <w:r>
        <w:rPr>
          <w:rFonts w:ascii="Times New Roman" w:eastAsia="Times New Roman" w:hAnsi="Times New Roman" w:cs="Times New Roman"/>
          <w:sz w:val="24"/>
          <w:szCs w:val="24"/>
        </w:rPr>
        <w:t>казанием допущенных нарушений.</w:t>
      </w:r>
    </w:p>
    <w:p w:rsidR="00417137" w:rsidRDefault="00E14B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Срок исправления выявленных нарушений - 10 рабочих дней с момента возврата отчета Грантополучателю, но не позднее 1 декабря 2023 года. В случае, если отчет считается принятым с замечаниями, к Грантополучателю применяютс</w:t>
      </w:r>
      <w:r>
        <w:rPr>
          <w:rFonts w:ascii="Times New Roman" w:eastAsia="Times New Roman" w:hAnsi="Times New Roman" w:cs="Times New Roman"/>
          <w:sz w:val="24"/>
          <w:szCs w:val="24"/>
        </w:rPr>
        <w:t>я ограничения, предусмотренные п.п. 55, 56 Положения.</w:t>
      </w:r>
    </w:p>
    <w:p w:rsidR="00417137" w:rsidRDefault="00E14B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7137" w:rsidRDefault="00417137">
      <w:p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Грантодатель имеет право осуществлять проверки соблюдения грантополучателем условий, целей и порядка предоставления гранта.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Грантополучатель в лице единоличного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исполнительного органа ТОС несет личную персональную ответственность как за реализацию проекта в целом (достижение качественных, количественных, иных показателей проекта), так и за полноту и достоверность сведений, предоставляемых Грантодателю в ходе и/или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реализации проекта.  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 За неисполнения обязательств по соглашению Стороны несут ответственность в соответствии с действующим законодательством РФ.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Стороны освобождаются от ответственности за неисполнение 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 обязательств по договору при возникновении обстоятельств непреодолимой силы.</w:t>
      </w: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РАЗРЕШЕНИЕ СПОРОВ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СРОК ДЕЙСТВИЯ И ИЗМЕНЕНИЕ СОГЛАШЕНИЯ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Настоящее соглашение вступает в силу с момента его подписания и де</w:t>
      </w:r>
      <w:r>
        <w:rPr>
          <w:rFonts w:ascii="Times New Roman" w:eastAsia="Times New Roman" w:hAnsi="Times New Roman" w:cs="Times New Roman"/>
          <w:sz w:val="24"/>
          <w:szCs w:val="24"/>
        </w:rPr>
        <w:t>йствует до исполнения Грантополучателем всех обязательств по реализации проекта.</w:t>
      </w:r>
    </w:p>
    <w:p w:rsidR="00417137" w:rsidRDefault="00E14B50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Все изменения и дополнения настоящего соглашения действительны, если совершены в письменной форме и подписаны обеими Сторонами. Соответствующие дополнительные соглашения </w:t>
      </w:r>
      <w:r>
        <w:rPr>
          <w:rFonts w:ascii="Times New Roman" w:eastAsia="Times New Roman" w:hAnsi="Times New Roman" w:cs="Times New Roman"/>
          <w:sz w:val="24"/>
          <w:szCs w:val="24"/>
        </w:rPr>
        <w:t>Сторон являются неотъемлемой частью настоящего соглашения.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widowControl w:val="0"/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Адреса, реквизиты и подписи Сторон:</w:t>
      </w:r>
    </w:p>
    <w:p w:rsidR="00417137" w:rsidRDefault="00417137">
      <w:pPr>
        <w:widowControl w:val="0"/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550"/>
      </w:tblGrid>
      <w:tr w:rsidR="00417137">
        <w:trPr>
          <w:trHeight w:val="664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Грантодатель</w:t>
            </w:r>
          </w:p>
          <w:p w:rsidR="00417137" w:rsidRDefault="00417137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E14B50">
            <w:pPr>
              <w:pStyle w:val="3"/>
              <w:keepNext w:val="0"/>
              <w:keepLines w:val="0"/>
              <w:shd w:val="clear" w:color="auto" w:fill="FFFFFF"/>
              <w:spacing w:before="60" w:after="1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kii1qrz5ldtc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поддержки и продвижения общественных, государственных и муниципальных инициатив Воронежской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«Образ Будущего»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3662294206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КПП 366201001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ОГРН 1213600016970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394026, Воронежская обл., г. Воронеж, пр-кт. Труда, 65, пом VIII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417137" w:rsidRDefault="00E14B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12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  <w:p w:rsidR="00417137" w:rsidRDefault="00417137">
            <w:pPr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_______________/                         /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Грантополучатель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ТОС «_______________», 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адрес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(руководитель) ТОС паспорт гражданина РФ серия номер</w:t>
            </w: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кем выдан дата выдачи адрес регистрации по месту жительства</w:t>
            </w:r>
          </w:p>
          <w:p w:rsidR="00417137" w:rsidRDefault="00417137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_______________/____________________/</w:t>
            </w:r>
          </w:p>
          <w:p w:rsidR="00417137" w:rsidRDefault="00E14B50">
            <w:pPr>
              <w:widowControl w:val="0"/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ФИО</w:t>
            </w:r>
          </w:p>
        </w:tc>
      </w:tr>
    </w:tbl>
    <w:p w:rsidR="00417137" w:rsidRDefault="00417137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Положению «О конкурсе проектов </w:t>
      </w:r>
    </w:p>
    <w:p w:rsidR="00417137" w:rsidRDefault="00E14B50">
      <w:pPr>
        <w:ind w:lef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общественного самоуправления 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Воронежской области  в 2023 году»</w:t>
      </w: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бланке администрации муниципального образования</w:t>
      </w: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_____________________________,</w:t>
      </w:r>
    </w:p>
    <w:p w:rsidR="00417137" w:rsidRDefault="00E14B50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(наименование)</w:t>
      </w:r>
    </w:p>
    <w:p w:rsidR="00417137" w:rsidRDefault="00417137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E14B50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проект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____ТОС _______________,</w:t>
      </w:r>
    </w:p>
    <w:p w:rsidR="00417137" w:rsidRDefault="00E14B50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(наименование проекта)</w:t>
      </w: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согласовывает проведение работ ____________________ на земельном участке, входящем в</w:t>
      </w:r>
    </w:p>
    <w:p w:rsidR="00417137" w:rsidRDefault="00E14B50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(перечень работ)</w:t>
      </w:r>
    </w:p>
    <w:p w:rsidR="00417137" w:rsidRDefault="00E14B50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границы ТОС и расположенном по адресу _____________________________________,</w:t>
      </w:r>
    </w:p>
    <w:p w:rsidR="00417137" w:rsidRDefault="00E14B50">
      <w:pPr>
        <w:spacing w:line="240" w:lineRule="auto"/>
        <w:ind w:left="220" w:hanging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(указывается адрес земельного участка или адресный ориентир)</w:t>
      </w:r>
    </w:p>
    <w:p w:rsidR="00417137" w:rsidRDefault="00417137">
      <w:p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«___»_________20</w:t>
      </w:r>
      <w:r>
        <w:rPr>
          <w:rFonts w:ascii="Times New Roman" w:eastAsia="Times New Roman" w:hAnsi="Times New Roman" w:cs="Times New Roman"/>
          <w:sz w:val="24"/>
          <w:szCs w:val="24"/>
        </w:rPr>
        <w:t>___г. по «____»_________20___г.</w:t>
      </w:r>
    </w:p>
    <w:p w:rsidR="00417137" w:rsidRDefault="00E14B50">
      <w:p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 соблюдение требований по безопасному ведению работ, охране окружающей среды, пожарной безопасности, защите зеленых насаждений, допустимого уровня шума, сохранения в надлежащем виде вышеуказанного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прилегающей территории, поддержание и соблюдение санитарных норм и правил благоустройства. </w:t>
      </w:r>
    </w:p>
    <w:p w:rsidR="00417137" w:rsidRDefault="00E14B50">
      <w:pPr>
        <w:spacing w:line="240" w:lineRule="auto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Подтверждаю, что указанный земельный участок не принадлежит сторонним организациям и частным лицам.</w:t>
      </w:r>
    </w:p>
    <w:p w:rsidR="00417137" w:rsidRDefault="00417137">
      <w:pPr>
        <w:spacing w:line="240" w:lineRule="auto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4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535"/>
      </w:tblGrid>
      <w:tr w:rsidR="00417137">
        <w:trPr>
          <w:trHeight w:val="592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____________________________________</w:t>
            </w:r>
          </w:p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417137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(подпись)                    (расшифровка подписи)</w:t>
            </w:r>
          </w:p>
          <w:p w:rsidR="00417137" w:rsidRDefault="00417137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М.П.</w:t>
            </w:r>
          </w:p>
        </w:tc>
      </w:tr>
      <w:tr w:rsidR="00417137">
        <w:trPr>
          <w:gridAfter w:val="1"/>
          <w:wAfter w:w="535" w:type="dxa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Получил:</w:t>
            </w:r>
          </w:p>
          <w:p w:rsidR="00417137" w:rsidRDefault="00417137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ТОС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(название ТОС)</w:t>
            </w:r>
          </w:p>
          <w:p w:rsidR="00417137" w:rsidRDefault="00417137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417137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137">
        <w:trPr>
          <w:gridAfter w:val="1"/>
          <w:wAfter w:w="535" w:type="dxa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_______________________ </w:t>
            </w:r>
          </w:p>
          <w:p w:rsidR="00417137" w:rsidRDefault="00E14B50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(расшифровка подписи)</w:t>
            </w:r>
          </w:p>
        </w:tc>
      </w:tr>
    </w:tbl>
    <w:p w:rsidR="00417137" w:rsidRDefault="00417137">
      <w:pPr>
        <w:ind w:left="242" w:hanging="2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E14B50">
      <w:pPr>
        <w:ind w:left="242" w:hanging="2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17137" w:rsidRDefault="00E14B50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yjcwt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Соглашению </w:t>
      </w:r>
      <w:r>
        <w:rPr>
          <w:rFonts w:ascii="Times New Roman" w:eastAsia="Times New Roman" w:hAnsi="Times New Roman" w:cs="Times New Roman"/>
        </w:rPr>
        <w:t>о реализации проекта</w:t>
      </w: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2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750"/>
      </w:tblGrid>
      <w:tr w:rsidR="00417137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spacing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E14B50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Директору Автономная Некоммерческая организация "Центр Поддержки и Продвижения Общественных, Государственных и Муниципальных Инициатив Воронежской Области "Образ Будущего"</w:t>
            </w:r>
          </w:p>
          <w:p w:rsidR="00417137" w:rsidRDefault="0041713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E14B50">
            <w:pPr>
              <w:spacing w:line="24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Шамарину В. В.</w:t>
            </w:r>
          </w:p>
          <w:p w:rsidR="00417137" w:rsidRDefault="0041713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E14B50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председателя ТОС «_____________________»</w:t>
            </w:r>
          </w:p>
          <w:p w:rsidR="00417137" w:rsidRDefault="0041713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41713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7137" w:rsidRDefault="00E14B50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 сельского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(городского)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____________________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(городского округа)</w:t>
            </w:r>
          </w:p>
          <w:p w:rsidR="00417137" w:rsidRDefault="00E14B50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7137" w:rsidRDefault="00E14B50">
            <w:pPr>
              <w:spacing w:line="240" w:lineRule="auto"/>
              <w:ind w:left="220" w:hanging="2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(ф.и.о.)</w:t>
            </w:r>
          </w:p>
          <w:p w:rsidR="00417137" w:rsidRDefault="00417137">
            <w:pPr>
              <w:spacing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7137" w:rsidRDefault="00E14B50">
      <w:pPr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Заявление о внесении изменений в заявку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Прошу Вашего согласия на внесение изменений в заявку № 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(укажите номер Вашей заявки)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проектов территориального общественного само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в Воронежской области  в 2023 году для реализации проекта  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указать название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>», реализуемого ТОС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ТОС</w:t>
      </w:r>
      <w:r>
        <w:rPr>
          <w:rFonts w:ascii="Times New Roman" w:eastAsia="Times New Roman" w:hAnsi="Times New Roman" w:cs="Times New Roman"/>
          <w:sz w:val="24"/>
          <w:szCs w:val="24"/>
        </w:rPr>
        <w:t>» в связи с  _______________________________________________________________________.</w:t>
      </w:r>
    </w:p>
    <w:p w:rsidR="00417137" w:rsidRDefault="00E14B50">
      <w:pPr>
        <w:ind w:left="264" w:hanging="26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причины, по которым вносятся изменения)</w:t>
      </w:r>
    </w:p>
    <w:p w:rsidR="00417137" w:rsidRDefault="00417137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проекта не изменилось, сумма выделенного гранта не увеличилась.</w:t>
      </w:r>
    </w:p>
    <w:p w:rsidR="00417137" w:rsidRDefault="00417137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сведения о внесении изменений в заявку. 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ТОС «_______________»                              ____________</w:t>
      </w: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(ф.и.о председателя)</w:t>
      </w:r>
    </w:p>
    <w:p w:rsidR="00417137" w:rsidRDefault="00417137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</w:t>
      </w:r>
    </w:p>
    <w:p w:rsidR="00417137" w:rsidRDefault="00417137">
      <w:pPr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3827" w:type="dxa"/>
        <w:tblInd w:w="69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27"/>
      </w:tblGrid>
      <w:tr w:rsidR="0041713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417137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7137" w:rsidRDefault="00E14B50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заявлению о внесении </w:t>
            </w:r>
          </w:p>
          <w:p w:rsidR="00417137" w:rsidRDefault="00E14B50">
            <w:pPr>
              <w:spacing w:line="240" w:lineRule="auto"/>
              <w:ind w:left="242" w:hanging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изменений в заявку</w:t>
            </w:r>
          </w:p>
        </w:tc>
      </w:tr>
    </w:tbl>
    <w:p w:rsidR="00417137" w:rsidRDefault="00417137">
      <w:pPr>
        <w:ind w:left="242" w:hanging="242"/>
        <w:jc w:val="center"/>
        <w:rPr>
          <w:rFonts w:ascii="Times New Roman" w:eastAsia="Times New Roman" w:hAnsi="Times New Roman" w:cs="Times New Roman"/>
          <w:b/>
        </w:rPr>
      </w:pPr>
    </w:p>
    <w:p w:rsidR="00417137" w:rsidRDefault="00E14B50">
      <w:pPr>
        <w:ind w:left="352" w:hanging="35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Сведения о внесении изменений в заявку № _____________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 участие в конкурсе проектов территориального общественного самоуправления в Воронежской области  в 2023 году</w:t>
      </w:r>
    </w:p>
    <w:p w:rsidR="00417137" w:rsidRDefault="00417137">
      <w:pPr>
        <w:ind w:left="352" w:hanging="35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137" w:rsidRDefault="00E14B50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5"/>
        </w:tabs>
        <w:spacing w:after="307" w:line="260" w:lineRule="auto"/>
        <w:ind w:left="286" w:hanging="286"/>
        <w:jc w:val="both"/>
      </w:pPr>
      <w:bookmarkStart w:id="4" w:name="3dy6vkm" w:colFirst="0" w:colLast="0"/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территориальном общественном самоуправлении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line="269" w:lineRule="auto"/>
        <w:ind w:left="231" w:hanging="231"/>
      </w:pPr>
      <w:bookmarkStart w:id="5" w:name="1t3h5sf" w:colFirst="0" w:colLast="0"/>
      <w:bookmarkEnd w:id="5"/>
      <w:r>
        <w:rPr>
          <w:rFonts w:ascii="Times New Roman" w:eastAsia="Times New Roman" w:hAnsi="Times New Roman" w:cs="Times New Roman"/>
          <w:b/>
          <w:sz w:val="21"/>
          <w:szCs w:val="21"/>
        </w:rPr>
        <w:t>Местоположение ТОС (Название муниципального района/городского округа, сельского поселения, населенного пункта)</w:t>
      </w:r>
    </w:p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31" w:hanging="2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Муниципальный район/городской округ </w:t>
      </w:r>
    </w:p>
    <w:tbl>
      <w:tblPr>
        <w:tblStyle w:val="aa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31" w:hanging="231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Муниципальное образование </w:t>
      </w:r>
    </w:p>
    <w:tbl>
      <w:tblPr>
        <w:tblStyle w:val="ab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31" w:hanging="231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Населенный пункт </w:t>
      </w:r>
    </w:p>
    <w:tbl>
      <w:tblPr>
        <w:tblStyle w:val="ac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2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6" w:name="4d34og8" w:colFirst="0" w:colLast="0"/>
            <w:bookmarkEnd w:id="6"/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after="124" w:line="210" w:lineRule="auto"/>
        <w:ind w:left="231" w:hanging="23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Полное наименование ТОС</w:t>
      </w:r>
    </w:p>
    <w:tbl>
      <w:tblPr>
        <w:tblStyle w:val="ad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2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7" w:name="2s8eyo1" w:colFirst="0" w:colLast="0"/>
            <w:bookmarkEnd w:id="7"/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after="124" w:line="210" w:lineRule="auto"/>
        <w:ind w:left="231" w:hanging="23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</w:rPr>
        <w:t>ФИО председателя ТОС (полностью)</w:t>
      </w:r>
    </w:p>
    <w:tbl>
      <w:tblPr>
        <w:tblStyle w:val="ae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2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after="119" w:line="210" w:lineRule="auto"/>
        <w:ind w:left="231" w:hanging="231"/>
        <w:jc w:val="both"/>
      </w:pPr>
      <w:bookmarkStart w:id="8" w:name="17dp8vu" w:colFirst="0" w:colLast="0"/>
      <w:bookmarkEnd w:id="8"/>
      <w:r>
        <w:rPr>
          <w:rFonts w:ascii="Times New Roman" w:eastAsia="Times New Roman" w:hAnsi="Times New Roman" w:cs="Times New Roman"/>
          <w:b/>
          <w:sz w:val="21"/>
          <w:szCs w:val="21"/>
        </w:rPr>
        <w:t>Адрес фактического проживания председателя ТОС</w:t>
      </w:r>
    </w:p>
    <w:tbl>
      <w:tblPr>
        <w:tblStyle w:val="af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19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after="114" w:line="210" w:lineRule="auto"/>
        <w:ind w:left="231" w:hanging="231"/>
        <w:jc w:val="both"/>
      </w:pPr>
      <w:bookmarkStart w:id="9" w:name="3rdcrjn" w:colFirst="0" w:colLast="0"/>
      <w:bookmarkEnd w:id="9"/>
      <w:r>
        <w:rPr>
          <w:rFonts w:ascii="Times New Roman" w:eastAsia="Times New Roman" w:hAnsi="Times New Roman" w:cs="Times New Roman"/>
          <w:b/>
          <w:sz w:val="21"/>
          <w:szCs w:val="21"/>
        </w:rPr>
        <w:t>Контактный номер телефона председателя ТОС</w:t>
      </w:r>
    </w:p>
    <w:tbl>
      <w:tblPr>
        <w:tblStyle w:val="af0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1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1"/>
        </w:tabs>
        <w:spacing w:after="119" w:line="210" w:lineRule="auto"/>
        <w:ind w:left="231" w:hanging="231"/>
        <w:jc w:val="both"/>
      </w:pPr>
      <w:bookmarkStart w:id="10" w:name="26in1rg" w:colFirst="0" w:colLast="0"/>
      <w:bookmarkEnd w:id="10"/>
      <w:r>
        <w:rPr>
          <w:rFonts w:ascii="Times New Roman" w:eastAsia="Times New Roman" w:hAnsi="Times New Roman" w:cs="Times New Roman"/>
          <w:b/>
          <w:sz w:val="21"/>
          <w:szCs w:val="21"/>
        </w:rPr>
        <w:t>Группы в соц. Сетях</w:t>
      </w:r>
    </w:p>
    <w:tbl>
      <w:tblPr>
        <w:tblStyle w:val="af1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1"/>
              </w:tabs>
              <w:spacing w:after="119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spacing w:after="54" w:line="210" w:lineRule="auto"/>
        <w:ind w:left="231" w:hanging="231"/>
        <w:jc w:val="both"/>
      </w:pPr>
      <w:bookmarkStart w:id="11" w:name="1ksv4uv" w:colFirst="0" w:colLast="0"/>
      <w:bookmarkEnd w:id="11"/>
      <w:r>
        <w:rPr>
          <w:rFonts w:ascii="Times New Roman" w:eastAsia="Times New Roman" w:hAnsi="Times New Roman" w:cs="Times New Roman"/>
          <w:b/>
          <w:sz w:val="21"/>
          <w:szCs w:val="21"/>
        </w:rPr>
        <w:t>Устав ТОС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spacing w:after="64" w:line="210" w:lineRule="auto"/>
        <w:ind w:left="231" w:hanging="231"/>
        <w:jc w:val="both"/>
      </w:pPr>
      <w:bookmarkStart w:id="12" w:name="44sinio" w:colFirst="0" w:colLast="0"/>
      <w:bookmarkEnd w:id="12"/>
      <w:r>
        <w:rPr>
          <w:rFonts w:ascii="Times New Roman" w:eastAsia="Times New Roman" w:hAnsi="Times New Roman" w:cs="Times New Roman"/>
          <w:b/>
          <w:sz w:val="21"/>
          <w:szCs w:val="21"/>
        </w:rPr>
        <w:t>Протокол учредительного собрания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ind w:left="231" w:hanging="231"/>
        <w:jc w:val="both"/>
      </w:pPr>
      <w:bookmarkStart w:id="13" w:name="2jxsxqh" w:colFirst="0" w:colLast="0"/>
      <w:bookmarkEnd w:id="13"/>
      <w:r>
        <w:rPr>
          <w:rFonts w:ascii="Times New Roman" w:eastAsia="Times New Roman" w:hAnsi="Times New Roman" w:cs="Times New Roman"/>
          <w:b/>
          <w:sz w:val="21"/>
          <w:szCs w:val="21"/>
        </w:rPr>
        <w:t>Протокол отчетно-выборного собрания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ind w:left="231" w:hanging="231"/>
        <w:jc w:val="both"/>
      </w:pPr>
      <w:bookmarkStart w:id="14" w:name="z337ya" w:colFirst="0" w:colLast="0"/>
      <w:bookmarkEnd w:id="14"/>
      <w:r>
        <w:rPr>
          <w:rFonts w:ascii="Times New Roman" w:eastAsia="Times New Roman" w:hAnsi="Times New Roman" w:cs="Times New Roman"/>
          <w:b/>
          <w:sz w:val="21"/>
          <w:szCs w:val="21"/>
        </w:rPr>
        <w:t>Протокол собрания, на котором было принято решение о реализации проекта.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spacing w:after="59"/>
        <w:ind w:left="231" w:hanging="231"/>
        <w:jc w:val="both"/>
      </w:pPr>
      <w:bookmarkStart w:id="15" w:name="3j2qqm3" w:colFirst="0" w:colLast="0"/>
      <w:bookmarkEnd w:id="15"/>
      <w:r>
        <w:rPr>
          <w:rFonts w:ascii="Times New Roman" w:eastAsia="Times New Roman" w:hAnsi="Times New Roman" w:cs="Times New Roman"/>
          <w:b/>
          <w:sz w:val="21"/>
          <w:szCs w:val="21"/>
        </w:rPr>
        <w:t>Границы ТОС</w:t>
      </w:r>
    </w:p>
    <w:p w:rsidR="00417137" w:rsidRDefault="00E14B50">
      <w:pPr>
        <w:widowControl w:val="0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spacing w:after="59" w:line="210" w:lineRule="auto"/>
        <w:ind w:left="231" w:hanging="231"/>
        <w:jc w:val="both"/>
      </w:pPr>
      <w:bookmarkStart w:id="16" w:name="1y810tw" w:colFirst="0" w:colLast="0"/>
      <w:bookmarkEnd w:id="16"/>
      <w:r>
        <w:rPr>
          <w:rFonts w:ascii="Times New Roman" w:eastAsia="Times New Roman" w:hAnsi="Times New Roman" w:cs="Times New Roman"/>
          <w:b/>
          <w:sz w:val="21"/>
          <w:szCs w:val="21"/>
        </w:rPr>
        <w:t>Адрес реализации проекта ТОС</w:t>
      </w:r>
    </w:p>
    <w:tbl>
      <w:tblPr>
        <w:tblStyle w:val="af2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0"/>
              </w:tabs>
              <w:spacing w:after="59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0"/>
        </w:tabs>
        <w:spacing w:after="59" w:line="210" w:lineRule="auto"/>
        <w:ind w:left="231" w:hanging="231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17137" w:rsidRDefault="00E14B50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2"/>
        </w:tabs>
        <w:spacing w:after="289" w:line="260" w:lineRule="auto"/>
        <w:ind w:left="286" w:hanging="286"/>
        <w:jc w:val="both"/>
      </w:pPr>
      <w:bookmarkStart w:id="17" w:name="4i7ojhp" w:colFirst="0" w:colLast="0"/>
      <w:bookmarkEnd w:id="17"/>
      <w:r>
        <w:rPr>
          <w:rFonts w:ascii="Times New Roman" w:eastAsia="Times New Roman" w:hAnsi="Times New Roman" w:cs="Times New Roman"/>
          <w:b/>
          <w:sz w:val="26"/>
          <w:szCs w:val="26"/>
        </w:rPr>
        <w:t>О проекте</w:t>
      </w:r>
    </w:p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"/>
        </w:tabs>
        <w:spacing w:after="54" w:line="210" w:lineRule="auto"/>
        <w:ind w:left="231" w:hanging="231"/>
        <w:jc w:val="both"/>
      </w:pPr>
      <w:bookmarkStart w:id="18" w:name="2xcytpi" w:colFirst="0" w:colLast="0"/>
      <w:bookmarkEnd w:id="18"/>
      <w:r>
        <w:rPr>
          <w:rFonts w:ascii="Times New Roman" w:eastAsia="Times New Roman" w:hAnsi="Times New Roman" w:cs="Times New Roman"/>
          <w:b/>
          <w:sz w:val="21"/>
          <w:szCs w:val="21"/>
        </w:rPr>
        <w:t>Направление проекта</w:t>
      </w:r>
    </w:p>
    <w:tbl>
      <w:tblPr>
        <w:tblStyle w:val="af3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after="54" w:line="210" w:lineRule="auto"/>
        <w:ind w:left="231" w:hanging="231"/>
        <w:jc w:val="both"/>
      </w:pPr>
      <w:bookmarkStart w:id="19" w:name="1ci93xb" w:colFirst="0" w:colLast="0"/>
      <w:bookmarkEnd w:id="19"/>
      <w:r>
        <w:rPr>
          <w:rFonts w:ascii="Times New Roman" w:eastAsia="Times New Roman" w:hAnsi="Times New Roman" w:cs="Times New Roman"/>
          <w:b/>
          <w:sz w:val="21"/>
          <w:szCs w:val="21"/>
        </w:rPr>
        <w:t>Название проекта, на реализацию которого запрашивается субсидия (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грант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af4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line="210" w:lineRule="auto"/>
        <w:ind w:left="231" w:hanging="231"/>
        <w:jc w:val="both"/>
      </w:pPr>
      <w:bookmarkStart w:id="20" w:name="3whwml4" w:colFirst="0" w:colLast="0"/>
      <w:bookmarkEnd w:id="20"/>
      <w:r>
        <w:rPr>
          <w:rFonts w:ascii="Times New Roman" w:eastAsia="Times New Roman" w:hAnsi="Times New Roman" w:cs="Times New Roman"/>
          <w:b/>
          <w:sz w:val="21"/>
          <w:szCs w:val="21"/>
        </w:rPr>
        <w:t>Цель проекта</w:t>
      </w:r>
    </w:p>
    <w:tbl>
      <w:tblPr>
        <w:tblStyle w:val="af5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line="210" w:lineRule="auto"/>
        <w:ind w:left="231" w:hanging="231"/>
        <w:jc w:val="both"/>
      </w:pPr>
      <w:bookmarkStart w:id="21" w:name="2bn6wsx" w:colFirst="0" w:colLast="0"/>
      <w:bookmarkEnd w:id="21"/>
      <w:r>
        <w:rPr>
          <w:rFonts w:ascii="Times New Roman" w:eastAsia="Times New Roman" w:hAnsi="Times New Roman" w:cs="Times New Roman"/>
          <w:b/>
          <w:sz w:val="21"/>
          <w:szCs w:val="21"/>
        </w:rPr>
        <w:t>Задачи проекта</w:t>
      </w:r>
    </w:p>
    <w:tbl>
      <w:tblPr>
        <w:tblStyle w:val="af6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line="210" w:lineRule="auto"/>
        <w:ind w:left="231" w:hanging="231"/>
        <w:jc w:val="both"/>
      </w:pPr>
      <w:bookmarkStart w:id="22" w:name="qsh70q" w:colFirst="0" w:colLast="0"/>
      <w:bookmarkEnd w:id="22"/>
      <w:r>
        <w:rPr>
          <w:rFonts w:ascii="Times New Roman" w:eastAsia="Times New Roman" w:hAnsi="Times New Roman" w:cs="Times New Roman"/>
          <w:b/>
          <w:sz w:val="21"/>
          <w:szCs w:val="21"/>
        </w:rPr>
        <w:t>Краткое описание проекта</w:t>
      </w:r>
    </w:p>
    <w:tbl>
      <w:tblPr>
        <w:tblStyle w:val="af7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23" w:name="3as4poj" w:colFirst="0" w:colLast="0"/>
            <w:bookmarkEnd w:id="23"/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54" w:line="210" w:lineRule="auto"/>
        <w:ind w:left="231" w:hanging="23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</w:rPr>
        <w:t>Дата начала реализации проекта</w:t>
      </w:r>
    </w:p>
    <w:tbl>
      <w:tblPr>
        <w:tblStyle w:val="af8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54" w:line="210" w:lineRule="auto"/>
        <w:ind w:left="231" w:hanging="231"/>
        <w:jc w:val="both"/>
      </w:pPr>
      <w:bookmarkStart w:id="24" w:name="1pxezwc" w:colFirst="0" w:colLast="0"/>
      <w:bookmarkEnd w:id="24"/>
      <w:r>
        <w:rPr>
          <w:rFonts w:ascii="Times New Roman" w:eastAsia="Times New Roman" w:hAnsi="Times New Roman" w:cs="Times New Roman"/>
          <w:b/>
          <w:sz w:val="21"/>
          <w:szCs w:val="21"/>
        </w:rPr>
        <w:t>Дата окончания реализации проекта</w:t>
      </w:r>
    </w:p>
    <w:tbl>
      <w:tblPr>
        <w:tblStyle w:val="af9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10" w:lineRule="auto"/>
        <w:ind w:left="231" w:hanging="231"/>
        <w:jc w:val="both"/>
      </w:pPr>
      <w:bookmarkStart w:id="25" w:name="49x2ik5" w:colFirst="0" w:colLast="0"/>
      <w:bookmarkEnd w:id="25"/>
      <w:r>
        <w:rPr>
          <w:rFonts w:ascii="Times New Roman" w:eastAsia="Times New Roman" w:hAnsi="Times New Roman" w:cs="Times New Roman"/>
          <w:b/>
          <w:sz w:val="21"/>
          <w:szCs w:val="21"/>
        </w:rPr>
        <w:t>Обоснование социальной важности проекта</w:t>
      </w:r>
    </w:p>
    <w:tbl>
      <w:tblPr>
        <w:tblStyle w:val="afa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59" w:line="210" w:lineRule="auto"/>
        <w:ind w:left="231" w:hanging="231"/>
        <w:jc w:val="both"/>
      </w:pPr>
      <w:bookmarkStart w:id="26" w:name="2p2csry" w:colFirst="0" w:colLast="0"/>
      <w:bookmarkEnd w:id="26"/>
      <w:r>
        <w:rPr>
          <w:rFonts w:ascii="Times New Roman" w:eastAsia="Times New Roman" w:hAnsi="Times New Roman" w:cs="Times New Roman"/>
          <w:b/>
          <w:sz w:val="21"/>
          <w:szCs w:val="21"/>
        </w:rPr>
        <w:t>Личный вклад участников</w:t>
      </w:r>
    </w:p>
    <w:tbl>
      <w:tblPr>
        <w:tblStyle w:val="afb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80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27" w:name="147n2zr" w:colFirst="0" w:colLast="0"/>
            <w:bookmarkEnd w:id="27"/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</w:tabs>
        <w:spacing w:line="210" w:lineRule="auto"/>
        <w:ind w:left="231" w:hanging="231"/>
        <w:jc w:val="both"/>
      </w:pPr>
      <w:r>
        <w:rPr>
          <w:rFonts w:ascii="Times New Roman" w:eastAsia="Times New Roman" w:hAnsi="Times New Roman" w:cs="Times New Roman"/>
          <w:b/>
          <w:sz w:val="21"/>
          <w:szCs w:val="21"/>
        </w:rPr>
        <w:t>Технология вовлечения жителей в реализацию проекта</w:t>
      </w:r>
    </w:p>
    <w:tbl>
      <w:tblPr>
        <w:tblStyle w:val="afc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80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</w:tabs>
        <w:spacing w:line="210" w:lineRule="auto"/>
        <w:ind w:left="231" w:hanging="231"/>
        <w:jc w:val="both"/>
      </w:pPr>
      <w:bookmarkStart w:id="28" w:name="3o7alnk" w:colFirst="0" w:colLast="0"/>
      <w:bookmarkEnd w:id="28"/>
      <w:r>
        <w:rPr>
          <w:rFonts w:ascii="Times New Roman" w:eastAsia="Times New Roman" w:hAnsi="Times New Roman" w:cs="Times New Roman"/>
          <w:b/>
          <w:sz w:val="21"/>
          <w:szCs w:val="21"/>
        </w:rPr>
        <w:t>Количество пользователей инициативы</w:t>
      </w:r>
    </w:p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31" w:hanging="231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Категория населения </w:t>
      </w:r>
    </w:p>
    <w:tbl>
      <w:tblPr>
        <w:tblStyle w:val="afd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31" w:hanging="231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Количество человек </w:t>
      </w:r>
    </w:p>
    <w:tbl>
      <w:tblPr>
        <w:tblStyle w:val="afe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31" w:hanging="231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</w:tabs>
        <w:spacing w:line="210" w:lineRule="auto"/>
        <w:ind w:left="231" w:hanging="231"/>
        <w:jc w:val="both"/>
      </w:pPr>
      <w:bookmarkStart w:id="29" w:name="23ckvvd" w:colFirst="0" w:colLast="0"/>
      <w:bookmarkEnd w:id="29"/>
      <w:r>
        <w:rPr>
          <w:rFonts w:ascii="Times New Roman" w:eastAsia="Times New Roman" w:hAnsi="Times New Roman" w:cs="Times New Roman"/>
          <w:b/>
          <w:sz w:val="21"/>
          <w:szCs w:val="21"/>
        </w:rPr>
        <w:t>Перспективы развития проекта</w:t>
      </w:r>
    </w:p>
    <w:tbl>
      <w:tblPr>
        <w:tblStyle w:val="aff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80"/>
              </w:tabs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0"/>
        </w:tabs>
        <w:ind w:left="220" w:hanging="2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7137" w:rsidRDefault="00E14B50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82"/>
        </w:tabs>
        <w:spacing w:after="354" w:line="260" w:lineRule="auto"/>
        <w:ind w:left="286" w:hanging="286"/>
        <w:jc w:val="both"/>
      </w:pPr>
      <w:bookmarkStart w:id="30" w:name="ihv636" w:colFirst="0" w:colLast="0"/>
      <w:bookmarkEnd w:id="30"/>
      <w:r>
        <w:rPr>
          <w:rFonts w:ascii="Times New Roman" w:eastAsia="Times New Roman" w:hAnsi="Times New Roman" w:cs="Times New Roman"/>
          <w:b/>
          <w:sz w:val="26"/>
          <w:szCs w:val="26"/>
        </w:rPr>
        <w:t>Команда проекта</w:t>
      </w:r>
    </w:p>
    <w:p w:rsidR="00417137" w:rsidRDefault="00E14B50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"/>
        </w:tabs>
        <w:spacing w:after="64" w:line="210" w:lineRule="auto"/>
        <w:ind w:left="231" w:hanging="231"/>
        <w:jc w:val="both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ФИО члена команды</w:t>
      </w:r>
    </w:p>
    <w:tbl>
      <w:tblPr>
        <w:tblStyle w:val="aff0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4"/>
              </w:tabs>
              <w:spacing w:after="6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after="54" w:line="210" w:lineRule="auto"/>
        <w:ind w:left="231" w:hanging="231"/>
        <w:jc w:val="both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Должность или роль в заявленном проекте</w:t>
      </w:r>
    </w:p>
    <w:tbl>
      <w:tblPr>
        <w:tblStyle w:val="aff1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line="360" w:lineRule="auto"/>
        <w:ind w:left="231" w:hanging="231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Дата рождения </w:t>
      </w:r>
    </w:p>
    <w:tbl>
      <w:tblPr>
        <w:tblStyle w:val="aff2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line="36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after="54" w:line="210" w:lineRule="auto"/>
        <w:ind w:left="231" w:hanging="231"/>
        <w:jc w:val="both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Мобильный телефон</w:t>
      </w:r>
    </w:p>
    <w:tbl>
      <w:tblPr>
        <w:tblStyle w:val="aff3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after="54"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E14B50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4"/>
        </w:tabs>
        <w:spacing w:line="298" w:lineRule="auto"/>
        <w:ind w:left="231" w:hanging="231"/>
        <w:jc w:val="both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Вклад в реализацию</w:t>
      </w:r>
    </w:p>
    <w:tbl>
      <w:tblPr>
        <w:tblStyle w:val="aff4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1713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4"/>
              </w:tabs>
              <w:spacing w:line="298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10" w:lineRule="auto"/>
        <w:ind w:left="231" w:hanging="23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0" w:lineRule="auto"/>
        <w:ind w:left="286" w:hanging="286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1" w:name="32hioqz" w:colFirst="0" w:colLast="0"/>
      <w:bookmarkEnd w:id="31"/>
      <w:r>
        <w:rPr>
          <w:rFonts w:ascii="Times New Roman" w:eastAsia="Times New Roman" w:hAnsi="Times New Roman" w:cs="Times New Roman"/>
          <w:b/>
          <w:sz w:val="26"/>
          <w:szCs w:val="26"/>
        </w:rPr>
        <w:t>4. Календарный план</w:t>
      </w: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98" w:lineRule="auto"/>
        <w:ind w:left="231" w:hanging="23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ff5"/>
        <w:tblW w:w="9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872"/>
        <w:gridCol w:w="1997"/>
        <w:gridCol w:w="1492"/>
        <w:gridCol w:w="1676"/>
        <w:gridCol w:w="1780"/>
      </w:tblGrid>
      <w:tr w:rsidR="00417137">
        <w:trPr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2" w:name="1hmsyys" w:colFirst="0" w:colLast="0"/>
            <w:bookmarkEnd w:id="32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Решаемая задача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8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Мероприятие, его содержание, место проведения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8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начала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8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Реализации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8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мероприятия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3" w:name="41mghml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4" w:name="2grqrue" w:colFirst="0" w:colLast="0"/>
            <w:bookmarkEnd w:id="34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окончания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5" w:name="vx1227" w:colFirst="0" w:colLast="0"/>
            <w:bookmarkEnd w:id="35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реализации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6" w:name="3fwokq0" w:colFirst="0" w:colLast="0"/>
            <w:bookmarkEnd w:id="36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1"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7" w:name="1v1yuxt" w:colFirst="0" w:colLast="0"/>
            <w:bookmarkEnd w:id="37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Ожидаемые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bookmarkStart w:id="38" w:name="4f1mdlm" w:colFirst="0" w:colLast="0"/>
            <w:bookmarkEnd w:id="38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результаты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17137">
        <w:trPr>
          <w:trHeight w:val="338"/>
          <w:jc w:val="center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10" w:lineRule="auto"/>
        <w:ind w:left="231" w:hanging="23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10" w:lineRule="auto"/>
        <w:ind w:left="231" w:hanging="23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10" w:lineRule="auto"/>
        <w:ind w:left="231" w:hanging="23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10" w:lineRule="auto"/>
        <w:ind w:left="231" w:hanging="23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0" w:lineRule="auto"/>
        <w:ind w:left="286" w:hanging="2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0" w:lineRule="auto"/>
        <w:ind w:left="286" w:hanging="2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0" w:lineRule="auto"/>
        <w:ind w:left="286" w:hanging="28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</w:t>
      </w:r>
      <w:bookmarkStart w:id="39" w:name="2u6wntf" w:colFirst="0" w:colLast="0"/>
      <w:bookmarkEnd w:id="39"/>
      <w:r>
        <w:rPr>
          <w:rFonts w:ascii="Times New Roman" w:eastAsia="Times New Roman" w:hAnsi="Times New Roman" w:cs="Times New Roman"/>
          <w:b/>
          <w:sz w:val="26"/>
          <w:szCs w:val="26"/>
        </w:rPr>
        <w:t>Бюджет</w:t>
      </w:r>
    </w:p>
    <w:p w:rsidR="00417137" w:rsidRDefault="004171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0" w:lineRule="auto"/>
        <w:ind w:left="286" w:hanging="2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7137" w:rsidRDefault="00E14B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98" w:lineRule="auto"/>
        <w:ind w:left="231" w:hanging="231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1. Поставка товаров, оказание услуг, выполнение работ следует подробно пояснить назначение данной статьи расходов в контексте решения конкретных задач проекта и привести детальный расчет приведенной суммы.</w:t>
      </w:r>
    </w:p>
    <w:p w:rsidR="00417137" w:rsidRDefault="00417137">
      <w:pPr>
        <w:ind w:left="308" w:hanging="3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1134"/>
        <w:gridCol w:w="1134"/>
        <w:gridCol w:w="1134"/>
        <w:gridCol w:w="1134"/>
        <w:gridCol w:w="992"/>
        <w:gridCol w:w="1134"/>
        <w:gridCol w:w="1418"/>
      </w:tblGrid>
      <w:tr w:rsidR="00417137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Наименование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Стоимость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единицы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Количество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Источники средств</w:t>
            </w:r>
          </w:p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417137">
        <w:trPr>
          <w:trHeight w:val="12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Собственные (ТОС),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Привлечено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(Спонсоры),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Привлечено (Адм. МО),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Грант,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187" w:hanging="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Всего, руб.</w:t>
            </w:r>
          </w:p>
        </w:tc>
      </w:tr>
      <w:tr w:rsidR="00417137">
        <w:trPr>
          <w:trHeight w:val="1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06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06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17137">
        <w:trPr>
          <w:trHeight w:val="1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06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06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17137">
        <w:trPr>
          <w:trHeight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1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1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17137">
        <w:trPr>
          <w:trHeight w:val="5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20" w:hanging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статье № 1: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170" w:lineRule="auto"/>
              <w:ind w:left="231" w:hanging="2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ind w:left="308" w:hanging="3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7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788"/>
        <w:gridCol w:w="1843"/>
        <w:gridCol w:w="1842"/>
        <w:gridCol w:w="1843"/>
        <w:gridCol w:w="1843"/>
      </w:tblGrid>
      <w:tr w:rsidR="00417137">
        <w:trPr>
          <w:trHeight w:val="797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3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Общая стоимость (в рублях)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8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Собственные (ТОС),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2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Привлечено (Спонсоры),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02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Привлечено (Адм. МО),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Запрашиваемая</w:t>
            </w:r>
          </w:p>
          <w:p w:rsidR="00417137" w:rsidRDefault="00E14B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грант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417137">
        <w:trPr>
          <w:trHeight w:val="509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137" w:rsidRDefault="004171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0" w:lineRule="auto"/>
              <w:ind w:left="231" w:hanging="23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17137" w:rsidRDefault="00417137">
      <w:pPr>
        <w:ind w:left="308" w:hanging="3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137" w:rsidRDefault="00417137">
      <w:pPr>
        <w:ind w:left="242" w:hanging="242"/>
        <w:rPr>
          <w:rFonts w:ascii="Times New Roman" w:eastAsia="Times New Roman" w:hAnsi="Times New Roman" w:cs="Times New Roman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37" w:rsidRDefault="00E14B50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Положению «О конкурсе проектов </w:t>
      </w:r>
    </w:p>
    <w:p w:rsidR="00417137" w:rsidRDefault="00E14B50">
      <w:pPr>
        <w:ind w:lef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общественного самоуправления  </w:t>
      </w:r>
    </w:p>
    <w:p w:rsidR="00417137" w:rsidRDefault="00E14B50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Воронежской области  в 2023 году»</w:t>
      </w:r>
    </w:p>
    <w:p w:rsidR="00417137" w:rsidRDefault="00417137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ind w:left="220" w:hanging="2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7137" w:rsidRDefault="00417137">
      <w:pPr>
        <w:spacing w:line="360" w:lineRule="auto"/>
        <w:ind w:left="264" w:hanging="2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</w:p>
    <w:p w:rsidR="00417137" w:rsidRDefault="00E14B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АНАЛИТИЧЕСКИЙ ОТЧЕТ</w:t>
      </w:r>
    </w:p>
    <w:p w:rsidR="00417137" w:rsidRDefault="00E14B5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проекту (название проекта)</w:t>
      </w:r>
    </w:p>
    <w:p w:rsidR="00417137" w:rsidRDefault="00E14B5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представить АНО «Образ Будущего» аналитический отчет в срок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позднее 1 ноября 2023 года. Требования к аналитическому отчету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Аналитический отчет должен включать в себя следующую информацию: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описание содержания деятельности по проекту (какие цели и задачи были поставлены, что было сделано в рамках проекта, список  мероприятий с кратким описанием, итоги реализации проекта);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описание достигнутых за отчетный период результатов (запланированные результаты и достигнутые результаты выполнения) согласно заявке;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ff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890"/>
        <w:gridCol w:w="1590"/>
        <w:gridCol w:w="1650"/>
        <w:gridCol w:w="1755"/>
        <w:gridCol w:w="1695"/>
      </w:tblGrid>
      <w:tr w:rsidR="00417137">
        <w:trPr>
          <w:trHeight w:val="1644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количественного показателя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результаты</w:t>
            </w:r>
          </w:p>
          <w:p w:rsidR="00417137" w:rsidRDefault="0041713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  <w:p w:rsidR="00417137" w:rsidRDefault="0041713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ие </w:t>
            </w:r>
          </w:p>
        </w:tc>
      </w:tr>
      <w:tr w:rsidR="00417137">
        <w:trPr>
          <w:trHeight w:val="5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37">
        <w:trPr>
          <w:trHeight w:val="5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Отчет о выходе материалов о реализации проекта в средствах массовой информации, социальных сетях, сайтах организаций, согласно заявке:</w:t>
      </w:r>
    </w:p>
    <w:p w:rsidR="00417137" w:rsidRDefault="00E14B5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9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395"/>
        <w:gridCol w:w="1365"/>
        <w:gridCol w:w="3255"/>
      </w:tblGrid>
      <w:tr w:rsidR="00417137">
        <w:trPr>
          <w:trHeight w:val="1310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СМИ, социальной сети, сайта организации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1713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13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3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3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3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137" w:rsidRDefault="00E14B5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Описание реализованного гранта, собственных ресурсов и софинасирования проекта (согласно смете проекта), согласно таблице: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a"/>
        <w:tblW w:w="96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5"/>
        <w:gridCol w:w="2580"/>
        <w:gridCol w:w="2865"/>
        <w:gridCol w:w="2145"/>
      </w:tblGrid>
      <w:tr w:rsidR="00417137">
        <w:trPr>
          <w:trHeight w:val="320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</w:tc>
      </w:tr>
      <w:tr w:rsidR="00417137">
        <w:trPr>
          <w:trHeight w:val="320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использованных денежных средствах:</w:t>
            </w:r>
          </w:p>
        </w:tc>
      </w:tr>
      <w:tr w:rsidR="00417137">
        <w:trPr>
          <w:trHeight w:val="44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(ТОС), руб.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(Администрация поселения), руб.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</w:tr>
      <w:tr w:rsidR="00417137">
        <w:trPr>
          <w:trHeight w:val="44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0" w:name="_gjdgxs" w:colFirst="0" w:colLast="0"/>
            <w:bookmarkEnd w:id="4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37">
        <w:trPr>
          <w:trHeight w:val="4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37" w:rsidRDefault="00417137">
      <w:pPr>
        <w:ind w:firstLine="567"/>
        <w:jc w:val="both"/>
        <w:rPr>
          <w:sz w:val="18"/>
          <w:szCs w:val="18"/>
        </w:rPr>
      </w:pPr>
    </w:p>
    <w:p w:rsidR="00417137" w:rsidRDefault="00417137">
      <w:pPr>
        <w:ind w:firstLine="567"/>
        <w:jc w:val="both"/>
        <w:rPr>
          <w:sz w:val="18"/>
          <w:szCs w:val="18"/>
        </w:rPr>
      </w:pPr>
    </w:p>
    <w:p w:rsidR="00417137" w:rsidRDefault="00417137">
      <w:pPr>
        <w:ind w:firstLine="567"/>
        <w:jc w:val="both"/>
        <w:rPr>
          <w:sz w:val="18"/>
          <w:szCs w:val="18"/>
        </w:rPr>
      </w:pPr>
    </w:p>
    <w:tbl>
      <w:tblPr>
        <w:tblStyle w:val="affb"/>
        <w:tblW w:w="9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5"/>
        <w:gridCol w:w="1920"/>
        <w:gridCol w:w="1650"/>
        <w:gridCol w:w="1575"/>
        <w:gridCol w:w="1185"/>
        <w:gridCol w:w="1395"/>
        <w:gridCol w:w="1530"/>
      </w:tblGrid>
      <w:tr w:rsidR="00417137">
        <w:trPr>
          <w:trHeight w:val="10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(ТОС), руб.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(Администрация поселения), руб.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подтверждающих документов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платежного поручения/кассового чека</w:t>
            </w:r>
          </w:p>
        </w:tc>
      </w:tr>
      <w:tr w:rsidR="00417137">
        <w:trPr>
          <w:trHeight w:val="3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137">
        <w:trPr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7137">
        <w:trPr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7137">
        <w:trPr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E14B5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37" w:rsidRDefault="00417137">
            <w:pPr>
              <w:spacing w:before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37" w:rsidRDefault="0041713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фотоотчет о реализации проекта (не менее 20 фото, характеризующие все этапы реализации проекта Предоставляется в печатном и электронном виде);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Подпись заявителя с указанием должности     _________________/ФИО 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Дата________________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Главы 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>ации _________________________/ФИО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 П.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Представленный отчет по проекту  составлен корректно, заявленные мероприятия проекта проведены в полном объеме  и в срок, заявленное софинансирование и собственные ресурсы показаны и подтверждены.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Замечаний не </w:t>
      </w:r>
      <w:r>
        <w:rPr>
          <w:rFonts w:ascii="Times New Roman" w:eastAsia="Times New Roman" w:hAnsi="Times New Roman" w:cs="Times New Roman"/>
          <w:sz w:val="24"/>
          <w:szCs w:val="24"/>
        </w:rPr>
        <w:t>имеется</w:t>
      </w: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проектов АНО «Образ Будущего»  _________________/ФИО</w:t>
      </w:r>
    </w:p>
    <w:p w:rsidR="00417137" w:rsidRDefault="00E14B50">
      <w:pPr>
        <w:ind w:left="19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подпись</w:t>
      </w:r>
    </w:p>
    <w:p w:rsidR="00417137" w:rsidRDefault="00417137">
      <w:pPr>
        <w:ind w:left="19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17137" w:rsidRDefault="00E14B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Дата________________</w:t>
      </w: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АНО «Образ Будущего»                        _________________/ В. В. Шамарин </w:t>
      </w:r>
    </w:p>
    <w:p w:rsidR="00417137" w:rsidRDefault="00E14B50">
      <w:pPr>
        <w:ind w:left="19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подпись</w:t>
      </w:r>
    </w:p>
    <w:p w:rsidR="00417137" w:rsidRDefault="00417137">
      <w:pPr>
        <w:ind w:left="19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17137" w:rsidRDefault="00E14B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Дата________________</w:t>
      </w: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41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137" w:rsidRDefault="00E14B50">
      <w:pPr>
        <w:ind w:left="242" w:hanging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sectPr w:rsidR="00417137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B44"/>
    <w:multiLevelType w:val="multilevel"/>
    <w:tmpl w:val="4FC6B51E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95228"/>
    <w:multiLevelType w:val="multilevel"/>
    <w:tmpl w:val="41AA6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514B26"/>
    <w:multiLevelType w:val="multilevel"/>
    <w:tmpl w:val="5204BB82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C6ED1"/>
    <w:multiLevelType w:val="multilevel"/>
    <w:tmpl w:val="2B2A47F2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102091"/>
    <w:multiLevelType w:val="multilevel"/>
    <w:tmpl w:val="20E42230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493167"/>
    <w:multiLevelType w:val="multilevel"/>
    <w:tmpl w:val="D4822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0E7778"/>
    <w:multiLevelType w:val="multilevel"/>
    <w:tmpl w:val="1B68B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867A23"/>
    <w:multiLevelType w:val="multilevel"/>
    <w:tmpl w:val="C4822368"/>
    <w:lvl w:ilvl="0">
      <w:start w:val="4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733299"/>
    <w:multiLevelType w:val="multilevel"/>
    <w:tmpl w:val="A3546DF4"/>
    <w:lvl w:ilvl="0">
      <w:start w:val="1"/>
      <w:numFmt w:val="bullet"/>
      <w:lvlText w:val="●"/>
      <w:lvlJc w:val="left"/>
      <w:pPr>
        <w:ind w:left="11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125F11"/>
    <w:multiLevelType w:val="multilevel"/>
    <w:tmpl w:val="B56ED6E8"/>
    <w:lvl w:ilvl="0">
      <w:start w:val="1"/>
      <w:numFmt w:val="decimal"/>
      <w:lvlText w:val="1.%1"/>
      <w:lvlJc w:val="left"/>
      <w:pPr>
        <w:ind w:left="425" w:hanging="42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A92B40"/>
    <w:multiLevelType w:val="multilevel"/>
    <w:tmpl w:val="E2D6AEAC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518BA"/>
    <w:multiLevelType w:val="multilevel"/>
    <w:tmpl w:val="83F4C590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8473B5"/>
    <w:multiLevelType w:val="multilevel"/>
    <w:tmpl w:val="7B5C024C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657D35"/>
    <w:multiLevelType w:val="multilevel"/>
    <w:tmpl w:val="57946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325135F"/>
    <w:multiLevelType w:val="multilevel"/>
    <w:tmpl w:val="AFB68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6067F8"/>
    <w:multiLevelType w:val="multilevel"/>
    <w:tmpl w:val="DAC8BD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6"/>
        <w:szCs w:val="26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65D25F6"/>
    <w:multiLevelType w:val="multilevel"/>
    <w:tmpl w:val="EE083F0C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7"/>
    <w:rsid w:val="00417137"/>
    <w:rsid w:val="00E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39E5-8748-4A81-8179-35AF591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ind w:left="1440" w:hanging="36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"/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braz3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obraz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obraz36.ru/" TargetMode="External"/><Relationship Id="rId5" Type="http://schemas.openxmlformats.org/officeDocument/2006/relationships/hyperlink" Target="http://grants.obraz3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2023-04-26T14:18:00Z</dcterms:created>
  <dcterms:modified xsi:type="dcterms:W3CDTF">2023-04-26T14:18:00Z</dcterms:modified>
</cp:coreProperties>
</file>